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4875" w14:textId="77777777" w:rsidR="007402F0" w:rsidRPr="007402F0" w:rsidRDefault="007402F0" w:rsidP="007402F0">
      <w:pPr>
        <w:jc w:val="center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Building Regulations 2018</w:t>
      </w:r>
    </w:p>
    <w:p w14:paraId="2A23A039" w14:textId="77777777" w:rsidR="007402F0" w:rsidRPr="007402F0" w:rsidRDefault="007402F0" w:rsidP="007402F0">
      <w:pPr>
        <w:jc w:val="center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S.R. No. 38/2018</w:t>
      </w:r>
    </w:p>
    <w:p w14:paraId="33C67DF4" w14:textId="0C88D3B7" w:rsidR="007402F0" w:rsidRPr="007402F0" w:rsidRDefault="007402F0" w:rsidP="007402F0">
      <w:pPr>
        <w:jc w:val="center"/>
        <w:rPr>
          <w:rStyle w:val="Emphasis"/>
          <w:b/>
          <w:bCs/>
          <w:i w:val="0"/>
          <w:iCs w:val="0"/>
        </w:rPr>
      </w:pPr>
    </w:p>
    <w:p w14:paraId="60DACBE9" w14:textId="77777777" w:rsidR="007402F0" w:rsidRPr="007402F0" w:rsidRDefault="007402F0" w:rsidP="007402F0">
      <w:pPr>
        <w:jc w:val="center"/>
        <w:rPr>
          <w:rStyle w:val="Emphasis"/>
          <w:b/>
          <w:bCs/>
          <w:i w:val="0"/>
          <w:iCs w:val="0"/>
        </w:rPr>
      </w:pPr>
      <w:r w:rsidRPr="007402F0">
        <w:rPr>
          <w:rStyle w:val="Emphasis"/>
          <w:b/>
          <w:bCs/>
          <w:i w:val="0"/>
          <w:iCs w:val="0"/>
        </w:rPr>
        <w:t>FORM 21</w:t>
      </w:r>
    </w:p>
    <w:p w14:paraId="44CD946B" w14:textId="77777777" w:rsidR="007402F0" w:rsidRPr="007402F0" w:rsidRDefault="007402F0" w:rsidP="007402F0">
      <w:pPr>
        <w:jc w:val="right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Regulation 264(b)</w:t>
      </w:r>
    </w:p>
    <w:p w14:paraId="1DC3A07E" w14:textId="77777777" w:rsidR="007402F0" w:rsidRPr="007402F0" w:rsidRDefault="007402F0" w:rsidP="007402F0">
      <w:pPr>
        <w:jc w:val="center"/>
        <w:rPr>
          <w:rStyle w:val="Emphasis"/>
          <w:b/>
          <w:bCs/>
          <w:i w:val="0"/>
          <w:iCs w:val="0"/>
        </w:rPr>
      </w:pPr>
      <w:r w:rsidRPr="007402F0">
        <w:rPr>
          <w:rStyle w:val="Emphasis"/>
          <w:b/>
          <w:bCs/>
          <w:i w:val="0"/>
          <w:iCs w:val="0"/>
        </w:rPr>
        <w:t>Building Act 1993</w:t>
      </w:r>
    </w:p>
    <w:p w14:paraId="74F0D085" w14:textId="77777777" w:rsidR="007402F0" w:rsidRPr="007402F0" w:rsidRDefault="007402F0" w:rsidP="007402F0">
      <w:pPr>
        <w:jc w:val="center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Building Regulations 2018</w:t>
      </w:r>
    </w:p>
    <w:p w14:paraId="557C7AD9" w14:textId="782EDDA8" w:rsidR="007402F0" w:rsidRPr="007402F0" w:rsidRDefault="007402F0" w:rsidP="007402F0">
      <w:pPr>
        <w:jc w:val="center"/>
        <w:rPr>
          <w:rStyle w:val="Emphasis"/>
          <w:b/>
          <w:bCs/>
          <w:i w:val="0"/>
          <w:iCs w:val="0"/>
        </w:rPr>
      </w:pPr>
      <w:r w:rsidRPr="007402F0">
        <w:rPr>
          <w:rStyle w:val="Emphasis"/>
          <w:b/>
          <w:bCs/>
          <w:i w:val="0"/>
          <w:iCs w:val="0"/>
        </w:rPr>
        <w:t>NOTICE OF CANCELLATION OF REGISTRATION</w:t>
      </w:r>
    </w:p>
    <w:p w14:paraId="2381AC7A" w14:textId="77777777" w:rsidR="007402F0" w:rsidRPr="007402F0" w:rsidRDefault="007402F0" w:rsidP="007402F0">
      <w:pPr>
        <w:jc w:val="center"/>
        <w:rPr>
          <w:rStyle w:val="Emphasis"/>
          <w:b/>
          <w:bCs/>
          <w:i w:val="0"/>
          <w:iCs w:val="0"/>
        </w:rPr>
      </w:pPr>
      <w:r w:rsidRPr="007402F0">
        <w:rPr>
          <w:rStyle w:val="Emphasis"/>
          <w:b/>
          <w:bCs/>
          <w:i w:val="0"/>
          <w:iCs w:val="0"/>
        </w:rPr>
        <w:t>UNDER SECTION 183A</w:t>
      </w:r>
    </w:p>
    <w:p w14:paraId="40C28F66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I [</w:t>
      </w:r>
      <w:r w:rsidRPr="007402F0">
        <w:rPr>
          <w:rStyle w:val="Emphasis"/>
        </w:rPr>
        <w:t>insert name</w:t>
      </w:r>
      <w:r w:rsidRPr="007402F0">
        <w:rPr>
          <w:rStyle w:val="Emphasis"/>
          <w:i w:val="0"/>
          <w:iCs w:val="0"/>
        </w:rPr>
        <w:t>] give notice that on [</w:t>
      </w:r>
      <w:r w:rsidRPr="007402F0">
        <w:rPr>
          <w:rStyle w:val="Emphasis"/>
        </w:rPr>
        <w:t>insert date</w:t>
      </w:r>
      <w:r w:rsidRPr="007402F0">
        <w:rPr>
          <w:rStyle w:val="Emphasis"/>
          <w:i w:val="0"/>
          <w:iCs w:val="0"/>
        </w:rPr>
        <w:t xml:space="preserve">] my registration as a </w:t>
      </w:r>
    </w:p>
    <w:p w14:paraId="0304160C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building practitioner in the category of [</w:t>
      </w:r>
      <w:r w:rsidRPr="007402F0">
        <w:rPr>
          <w:rStyle w:val="Emphasis"/>
        </w:rPr>
        <w:t>insert registration category</w:t>
      </w:r>
      <w:r w:rsidRPr="007402F0">
        <w:rPr>
          <w:rStyle w:val="Emphasis"/>
          <w:i w:val="0"/>
          <w:iCs w:val="0"/>
        </w:rPr>
        <w:t xml:space="preserve">] class of </w:t>
      </w:r>
    </w:p>
    <w:p w14:paraId="4ECE839B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[</w:t>
      </w:r>
      <w:r w:rsidRPr="007402F0">
        <w:rPr>
          <w:rStyle w:val="Emphasis"/>
        </w:rPr>
        <w:t>insert registration class</w:t>
      </w:r>
      <w:r w:rsidRPr="007402F0">
        <w:rPr>
          <w:rStyle w:val="Emphasis"/>
          <w:i w:val="0"/>
          <w:iCs w:val="0"/>
        </w:rPr>
        <w:t>] was cancelled by the Victorian Building Authority</w:t>
      </w:r>
    </w:p>
    <w:p w14:paraId="639BA275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(</w:t>
      </w:r>
      <w:r w:rsidRPr="007402F0">
        <w:rPr>
          <w:rStyle w:val="Emphasis"/>
          <w:b/>
          <w:bCs/>
        </w:rPr>
        <w:t>VBA</w:t>
      </w:r>
      <w:r w:rsidRPr="007402F0">
        <w:rPr>
          <w:rStyle w:val="Emphasis"/>
          <w:i w:val="0"/>
          <w:iCs w:val="0"/>
        </w:rPr>
        <w:t>). My registration will be cancelled from [</w:t>
      </w:r>
      <w:r w:rsidRPr="007402F0">
        <w:rPr>
          <w:rStyle w:val="Emphasis"/>
        </w:rPr>
        <w:t>insert date</w:t>
      </w:r>
      <w:r w:rsidRPr="007402F0">
        <w:rPr>
          <w:rStyle w:val="Emphasis"/>
          <w:i w:val="0"/>
          <w:iCs w:val="0"/>
        </w:rPr>
        <w:t>].</w:t>
      </w:r>
    </w:p>
    <w:p w14:paraId="64B4487B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Under section 183A of the </w:t>
      </w:r>
      <w:r w:rsidRPr="007402F0">
        <w:rPr>
          <w:rStyle w:val="Emphasis"/>
          <w:b/>
          <w:bCs/>
          <w:i w:val="0"/>
          <w:iCs w:val="0"/>
        </w:rPr>
        <w:t>Building Act 1993</w:t>
      </w:r>
      <w:r w:rsidRPr="007402F0">
        <w:rPr>
          <w:rStyle w:val="Emphasis"/>
          <w:i w:val="0"/>
          <w:iCs w:val="0"/>
        </w:rPr>
        <w:t xml:space="preserve">, I am required to give </w:t>
      </w:r>
      <w:proofErr w:type="gramStart"/>
      <w:r w:rsidRPr="007402F0">
        <w:rPr>
          <w:rStyle w:val="Emphasis"/>
          <w:i w:val="0"/>
          <w:iCs w:val="0"/>
        </w:rPr>
        <w:t>you</w:t>
      </w:r>
      <w:proofErr w:type="gramEnd"/>
      <w:r w:rsidRPr="007402F0">
        <w:rPr>
          <w:rStyle w:val="Emphasis"/>
          <w:i w:val="0"/>
          <w:iCs w:val="0"/>
        </w:rPr>
        <w:t xml:space="preserve"> </w:t>
      </w:r>
    </w:p>
    <w:p w14:paraId="734D78B0" w14:textId="77777777" w:rsid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notice of the cancellation of my registration.</w:t>
      </w:r>
    </w:p>
    <w:p w14:paraId="7A93F92E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</w:p>
    <w:p w14:paraId="7E1BE840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Under section 185 of the </w:t>
      </w:r>
      <w:r w:rsidRPr="007402F0">
        <w:rPr>
          <w:rStyle w:val="Emphasis"/>
          <w:b/>
          <w:bCs/>
          <w:i w:val="0"/>
          <w:iCs w:val="0"/>
        </w:rPr>
        <w:t>Building Act 1993</w:t>
      </w:r>
      <w:r w:rsidRPr="007402F0">
        <w:rPr>
          <w:rStyle w:val="Emphasis"/>
          <w:i w:val="0"/>
          <w:iCs w:val="0"/>
        </w:rPr>
        <w:t xml:space="preserve">, I have the right to apply for an </w:t>
      </w:r>
    </w:p>
    <w:p w14:paraId="0FA9EA3F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internal review of the VBA's decision to cancel my registration. In reviewing </w:t>
      </w:r>
    </w:p>
    <w:p w14:paraId="048C2445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the decision, the VBA may choose to affirm, amend or substitute the </w:t>
      </w:r>
    </w:p>
    <w:p w14:paraId="0F581315" w14:textId="77777777" w:rsid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decision.</w:t>
      </w:r>
    </w:p>
    <w:p w14:paraId="2856A26A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</w:p>
    <w:p w14:paraId="40E0BFF4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Under section 186 of the </w:t>
      </w:r>
      <w:r w:rsidRPr="007402F0">
        <w:rPr>
          <w:rStyle w:val="Emphasis"/>
          <w:b/>
          <w:bCs/>
          <w:i w:val="0"/>
          <w:iCs w:val="0"/>
        </w:rPr>
        <w:t>Building Act 1993</w:t>
      </w:r>
      <w:r w:rsidRPr="007402F0">
        <w:rPr>
          <w:rStyle w:val="Emphasis"/>
          <w:i w:val="0"/>
          <w:iCs w:val="0"/>
        </w:rPr>
        <w:t xml:space="preserve">, I also have the right to </w:t>
      </w:r>
      <w:proofErr w:type="gramStart"/>
      <w:r w:rsidRPr="007402F0">
        <w:rPr>
          <w:rStyle w:val="Emphasis"/>
          <w:i w:val="0"/>
          <w:iCs w:val="0"/>
        </w:rPr>
        <w:t>apply</w:t>
      </w:r>
      <w:proofErr w:type="gramEnd"/>
      <w:r w:rsidRPr="007402F0">
        <w:rPr>
          <w:rStyle w:val="Emphasis"/>
          <w:i w:val="0"/>
          <w:iCs w:val="0"/>
        </w:rPr>
        <w:t xml:space="preserve"> </w:t>
      </w:r>
    </w:p>
    <w:p w14:paraId="0930DDBE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for a review of the decision to cancel my registration directly to the Victorian </w:t>
      </w:r>
    </w:p>
    <w:p w14:paraId="32B77D4B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Civil and Administrative Tribunal (VCAT). VCAT may then choose to </w:t>
      </w:r>
    </w:p>
    <w:p w14:paraId="444E73B9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affirm, </w:t>
      </w:r>
      <w:proofErr w:type="gramStart"/>
      <w:r w:rsidRPr="007402F0">
        <w:rPr>
          <w:rStyle w:val="Emphasis"/>
          <w:i w:val="0"/>
          <w:iCs w:val="0"/>
        </w:rPr>
        <w:t>amend</w:t>
      </w:r>
      <w:proofErr w:type="gramEnd"/>
      <w:r w:rsidRPr="007402F0">
        <w:rPr>
          <w:rStyle w:val="Emphasis"/>
          <w:i w:val="0"/>
          <w:iCs w:val="0"/>
        </w:rPr>
        <w:t xml:space="preserve"> or substitute the decision. If I apply for a review, the </w:t>
      </w:r>
    </w:p>
    <w:p w14:paraId="10BA5302" w14:textId="77777777" w:rsid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cancellation of my registration is stayed until a decision is made.</w:t>
      </w:r>
    </w:p>
    <w:p w14:paraId="3784CC57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</w:p>
    <w:p w14:paraId="570F1C30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If I apply for an internal review or a review by VCAT, the suspension of </w:t>
      </w:r>
    </w:p>
    <w:p w14:paraId="79B93A92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 xml:space="preserve">my registration is stayed until a decision is made unless my registration </w:t>
      </w:r>
      <w:proofErr w:type="gramStart"/>
      <w:r w:rsidRPr="007402F0">
        <w:rPr>
          <w:rStyle w:val="Emphasis"/>
          <w:i w:val="0"/>
          <w:iCs w:val="0"/>
        </w:rPr>
        <w:t>was</w:t>
      </w:r>
      <w:proofErr w:type="gramEnd"/>
      <w:r w:rsidRPr="007402F0">
        <w:rPr>
          <w:rStyle w:val="Emphasis"/>
          <w:i w:val="0"/>
          <w:iCs w:val="0"/>
        </w:rPr>
        <w:t xml:space="preserve"> </w:t>
      </w:r>
    </w:p>
    <w:p w14:paraId="5208EAC6" w14:textId="77777777" w:rsidR="007402F0" w:rsidRPr="007402F0" w:rsidRDefault="007402F0" w:rsidP="007402F0">
      <w:pPr>
        <w:spacing w:after="0"/>
        <w:rPr>
          <w:rStyle w:val="Emphasis"/>
          <w:i w:val="0"/>
          <w:iCs w:val="0"/>
        </w:rPr>
      </w:pPr>
      <w:r w:rsidRPr="007402F0">
        <w:rPr>
          <w:rStyle w:val="Emphasis"/>
          <w:i w:val="0"/>
          <w:iCs w:val="0"/>
        </w:rPr>
        <w:t>immediately suspended under section 180A of the Act.</w:t>
      </w:r>
    </w:p>
    <w:p w14:paraId="228A5968" w14:textId="77777777" w:rsidR="007402F0" w:rsidRDefault="007402F0" w:rsidP="007402F0">
      <w:pPr>
        <w:spacing w:after="0"/>
        <w:rPr>
          <w:rStyle w:val="Emphasis"/>
          <w:i w:val="0"/>
          <w:iCs w:val="0"/>
        </w:rPr>
      </w:pPr>
    </w:p>
    <w:p w14:paraId="3B2391F6" w14:textId="7CA0091B" w:rsidR="007402F0" w:rsidRPr="007402F0" w:rsidRDefault="007402F0" w:rsidP="007402F0">
      <w:pPr>
        <w:spacing w:after="0"/>
        <w:rPr>
          <w:rStyle w:val="Emphasis"/>
          <w:b/>
          <w:bCs/>
          <w:i w:val="0"/>
          <w:iCs w:val="0"/>
        </w:rPr>
      </w:pPr>
      <w:r w:rsidRPr="007402F0">
        <w:rPr>
          <w:rStyle w:val="Emphasis"/>
          <w:b/>
          <w:bCs/>
          <w:i w:val="0"/>
          <w:iCs w:val="0"/>
        </w:rPr>
        <w:t>Signature</w:t>
      </w:r>
    </w:p>
    <w:p w14:paraId="514B92DA" w14:textId="77777777" w:rsidR="007402F0" w:rsidRPr="007402F0" w:rsidRDefault="007402F0" w:rsidP="007402F0">
      <w:pPr>
        <w:spacing w:after="0"/>
        <w:rPr>
          <w:rStyle w:val="Emphasis"/>
          <w:b/>
          <w:bCs/>
          <w:i w:val="0"/>
          <w:iCs w:val="0"/>
        </w:rPr>
      </w:pPr>
    </w:p>
    <w:p w14:paraId="60CC5C7F" w14:textId="3094A35A" w:rsidR="00D13D6C" w:rsidRPr="007402F0" w:rsidRDefault="007402F0" w:rsidP="007402F0">
      <w:pPr>
        <w:spacing w:after="0"/>
        <w:rPr>
          <w:rStyle w:val="Emphasis"/>
          <w:b/>
          <w:bCs/>
          <w:i w:val="0"/>
          <w:iCs w:val="0"/>
        </w:rPr>
      </w:pPr>
      <w:r w:rsidRPr="007402F0">
        <w:rPr>
          <w:rStyle w:val="Emphasis"/>
          <w:b/>
          <w:bCs/>
          <w:i w:val="0"/>
          <w:iCs w:val="0"/>
        </w:rPr>
        <w:t>Date</w:t>
      </w:r>
      <w:r w:rsidRPr="007402F0">
        <w:rPr>
          <w:rStyle w:val="Emphasis"/>
          <w:b/>
          <w:bCs/>
          <w:i w:val="0"/>
          <w:iCs w:val="0"/>
        </w:rPr>
        <w:cr/>
      </w:r>
    </w:p>
    <w:sectPr w:rsidR="00D13D6C" w:rsidRPr="00740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F0"/>
    <w:rsid w:val="0006035C"/>
    <w:rsid w:val="00547439"/>
    <w:rsid w:val="005D2EC5"/>
    <w:rsid w:val="007402F0"/>
    <w:rsid w:val="00AC173B"/>
    <w:rsid w:val="00D13D6C"/>
    <w:rsid w:val="00E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5DF6"/>
  <w15:chartTrackingRefBased/>
  <w15:docId w15:val="{C7865B8F-CA3B-42AC-93A0-5BEF9AE7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439"/>
    <w:rPr>
      <w:rFonts w:ascii="Arial" w:hAnsi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439"/>
    <w:pPr>
      <w:keepNext/>
      <w:keepLines/>
      <w:spacing w:before="240" w:after="0"/>
      <w:outlineLvl w:val="0"/>
    </w:pPr>
    <w:rPr>
      <w:rFonts w:eastAsiaTheme="majorEastAsia" w:cstheme="majorBidi"/>
      <w:b/>
      <w:color w:val="00396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39"/>
    <w:pPr>
      <w:keepNext/>
      <w:keepLines/>
      <w:spacing w:before="40" w:after="0"/>
      <w:outlineLvl w:val="1"/>
    </w:pPr>
    <w:rPr>
      <w:rFonts w:eastAsiaTheme="majorEastAsia" w:cstheme="majorBidi"/>
      <w:b/>
      <w:color w:val="0098F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BEC"/>
    <w:pPr>
      <w:keepNext/>
      <w:keepLines/>
      <w:spacing w:before="40" w:after="0"/>
      <w:outlineLvl w:val="2"/>
    </w:pPr>
    <w:rPr>
      <w:rFonts w:eastAsiaTheme="majorEastAsia" w:cstheme="majorBidi"/>
      <w:b/>
      <w:color w:val="005F8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2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A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2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A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2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08AF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2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08AF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2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05CA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2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05CA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39"/>
    <w:rPr>
      <w:rFonts w:ascii="Arial" w:eastAsiaTheme="majorEastAsia" w:hAnsi="Arial" w:cstheme="majorBidi"/>
      <w:b/>
      <w:color w:val="00396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39"/>
    <w:rPr>
      <w:rFonts w:ascii="Arial" w:eastAsiaTheme="majorEastAsia" w:hAnsi="Arial" w:cstheme="majorBidi"/>
      <w:b/>
      <w:color w:val="0098FF"/>
      <w:sz w:val="28"/>
      <w:szCs w:val="26"/>
    </w:rPr>
  </w:style>
  <w:style w:type="character" w:styleId="Strong">
    <w:name w:val="Strong"/>
    <w:basedOn w:val="DefaultParagraphFont"/>
    <w:uiPriority w:val="22"/>
    <w:qFormat/>
    <w:rsid w:val="00547439"/>
    <w:rPr>
      <w:rFonts w:ascii="Arial" w:hAnsi="Arial"/>
      <w:b/>
      <w:bCs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4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54743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F3BEC"/>
    <w:rPr>
      <w:rFonts w:ascii="Arial" w:eastAsiaTheme="majorEastAsia" w:hAnsi="Arial" w:cstheme="majorBidi"/>
      <w:b/>
      <w:color w:val="005F8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2F0"/>
    <w:rPr>
      <w:rFonts w:eastAsiaTheme="majorEastAsia" w:cstheme="majorBidi"/>
      <w:i/>
      <w:iCs/>
      <w:color w:val="002A4A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2F0"/>
    <w:rPr>
      <w:rFonts w:eastAsiaTheme="majorEastAsia" w:cstheme="majorBidi"/>
      <w:color w:val="002A4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2F0"/>
    <w:rPr>
      <w:rFonts w:eastAsiaTheme="majorEastAsia" w:cstheme="majorBidi"/>
      <w:i/>
      <w:iCs/>
      <w:color w:val="008AF2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2F0"/>
    <w:rPr>
      <w:rFonts w:eastAsiaTheme="majorEastAsia" w:cstheme="majorBidi"/>
      <w:color w:val="008AF2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2F0"/>
    <w:rPr>
      <w:rFonts w:eastAsiaTheme="majorEastAsia" w:cstheme="majorBidi"/>
      <w:i/>
      <w:iCs/>
      <w:color w:val="005CA1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2F0"/>
    <w:rPr>
      <w:rFonts w:eastAsiaTheme="majorEastAsia" w:cstheme="majorBidi"/>
      <w:color w:val="005CA1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2F0"/>
    <w:pPr>
      <w:numPr>
        <w:ilvl w:val="1"/>
      </w:numPr>
    </w:pPr>
    <w:rPr>
      <w:rFonts w:asciiTheme="minorHAnsi" w:eastAsiaTheme="majorEastAsia" w:hAnsiTheme="minorHAnsi" w:cstheme="majorBidi"/>
      <w:color w:val="008AF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2F0"/>
    <w:rPr>
      <w:rFonts w:eastAsiaTheme="majorEastAsia" w:cstheme="majorBidi"/>
      <w:color w:val="008AF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2F0"/>
    <w:pPr>
      <w:spacing w:before="160"/>
      <w:jc w:val="center"/>
    </w:pPr>
    <w:rPr>
      <w:i/>
      <w:iCs/>
      <w:color w:val="0073C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2F0"/>
    <w:rPr>
      <w:rFonts w:ascii="Arial" w:hAnsi="Arial"/>
      <w:i/>
      <w:iCs/>
      <w:color w:val="0073CA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740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2F0"/>
    <w:rPr>
      <w:i/>
      <w:iCs/>
      <w:color w:val="002A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2F0"/>
    <w:pPr>
      <w:pBdr>
        <w:top w:val="single" w:sz="4" w:space="10" w:color="002A4A" w:themeColor="accent1" w:themeShade="BF"/>
        <w:bottom w:val="single" w:sz="4" w:space="10" w:color="002A4A" w:themeColor="accent1" w:themeShade="BF"/>
      </w:pBdr>
      <w:spacing w:before="360" w:after="360"/>
      <w:ind w:left="864" w:right="864"/>
      <w:jc w:val="center"/>
    </w:pPr>
    <w:rPr>
      <w:i/>
      <w:iCs/>
      <w:color w:val="002A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2F0"/>
    <w:rPr>
      <w:rFonts w:ascii="Arial" w:hAnsi="Arial"/>
      <w:i/>
      <w:iCs/>
      <w:color w:val="002A4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7402F0"/>
    <w:rPr>
      <w:b/>
      <w:bCs/>
      <w:smallCaps/>
      <w:color w:val="002A4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Vision27">
      <a:dk1>
        <a:srgbClr val="003963"/>
      </a:dk1>
      <a:lt1>
        <a:srgbClr val="000000"/>
      </a:lt1>
      <a:dk2>
        <a:srgbClr val="005F83"/>
      </a:dk2>
      <a:lt2>
        <a:srgbClr val="434549"/>
      </a:lt2>
      <a:accent1>
        <a:srgbClr val="003963"/>
      </a:accent1>
      <a:accent2>
        <a:srgbClr val="005F83"/>
      </a:accent2>
      <a:accent3>
        <a:srgbClr val="0098FF"/>
      </a:accent3>
      <a:accent4>
        <a:srgbClr val="000000"/>
      </a:accent4>
      <a:accent5>
        <a:srgbClr val="434549"/>
      </a:accent5>
      <a:accent6>
        <a:srgbClr val="FFFFFF"/>
      </a:accent6>
      <a:hlink>
        <a:srgbClr val="003963"/>
      </a:hlink>
      <a:folHlink>
        <a:srgbClr val="005F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AEBC0-5D47-453A-9D8B-BCE4B84D6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1F852-F7D6-48F4-AB42-C550F131DBFD}"/>
</file>

<file path=customXml/itemProps3.xml><?xml version="1.0" encoding="utf-8"?>
<ds:datastoreItem xmlns:ds="http://schemas.openxmlformats.org/officeDocument/2006/customXml" ds:itemID="{CBB8E9D6-17FC-488E-AC86-23A6B5328984}"/>
</file>

<file path=customXml/itemProps4.xml><?xml version="1.0" encoding="utf-8"?>
<ds:datastoreItem xmlns:ds="http://schemas.openxmlformats.org/officeDocument/2006/customXml" ds:itemID="{78AB6557-FE20-4866-A086-D5044C69E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Hamblin</dc:creator>
  <cp:keywords/>
  <dc:description/>
  <cp:lastModifiedBy>Luke Hamblin</cp:lastModifiedBy>
  <cp:revision>1</cp:revision>
  <dcterms:created xsi:type="dcterms:W3CDTF">2024-07-30T02:45:00Z</dcterms:created>
  <dcterms:modified xsi:type="dcterms:W3CDTF">2024-07-30T02:55:00Z</dcterms:modified>
</cp:coreProperties>
</file>