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AD91D" w14:textId="77777777" w:rsidR="0014000D" w:rsidRPr="00AF4E19" w:rsidRDefault="0014000D" w:rsidP="0014000D">
      <w:pPr>
        <w:pStyle w:val="NewFormHeading"/>
      </w:pPr>
      <w:r w:rsidRPr="00AF4E19">
        <w:t xml:space="preserve">Form </w:t>
      </w:r>
      <w:r>
        <w:t>9</w:t>
      </w:r>
    </w:p>
    <w:p w14:paraId="5F17EAE6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 w:rsidRPr="00AF4E19">
        <w:t xml:space="preserve">Regulation </w:t>
      </w:r>
      <w:r>
        <w:t>115(a)</w:t>
      </w:r>
    </w:p>
    <w:p w14:paraId="339B70B1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  <w:rPr>
          <w:b/>
        </w:rPr>
      </w:pPr>
      <w:r w:rsidRPr="00AF4E19">
        <w:rPr>
          <w:b/>
        </w:rPr>
        <w:t xml:space="preserve">Building </w:t>
      </w:r>
      <w:r w:rsidRPr="00E86A97">
        <w:rPr>
          <w:b/>
        </w:rPr>
        <w:t>Act </w:t>
      </w:r>
      <w:r w:rsidRPr="00AF4E19">
        <w:rPr>
          <w:b/>
        </w:rPr>
        <w:t>1993</w:t>
      </w:r>
    </w:p>
    <w:p w14:paraId="6D3F08CB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>
        <w:t>Building Regulations 2018</w:t>
      </w:r>
    </w:p>
    <w:p w14:paraId="2641536D" w14:textId="77777777" w:rsidR="0014000D" w:rsidRPr="00AF4E19" w:rsidRDefault="0014000D" w:rsidP="0014000D">
      <w:pPr>
        <w:pStyle w:val="NewFormHeading"/>
      </w:pPr>
      <w:r>
        <w:t>notice of determination under section 87 of the Act</w:t>
      </w:r>
    </w:p>
    <w:p w14:paraId="332A43DB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To</w:t>
      </w:r>
    </w:p>
    <w:p w14:paraId="7779F86E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</w:t>
      </w:r>
      <w:r w:rsidRPr="00AF4E19">
        <w:t>Owner</w:t>
      </w:r>
      <w:r>
        <w:t xml:space="preserve">/*owner's </w:t>
      </w:r>
      <w:r w:rsidRPr="00AF4E19">
        <w:t>agent</w:t>
      </w:r>
    </w:p>
    <w:p w14:paraId="1D3C85EE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Postal address</w:t>
      </w:r>
      <w:r w:rsidRPr="00AF4E19">
        <w:tab/>
      </w:r>
    </w:p>
    <w:p w14:paraId="35EAB994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ab/>
        <w:t>Postcode</w:t>
      </w:r>
    </w:p>
    <w:p w14:paraId="08DE2C80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 w:rsidRPr="00AF4E19">
        <w:rPr>
          <w:b/>
        </w:rPr>
        <w:t xml:space="preserve">Address of </w:t>
      </w:r>
      <w:r>
        <w:rPr>
          <w:b/>
        </w:rPr>
        <w:t xml:space="preserve">owner's </w:t>
      </w:r>
      <w:r w:rsidRPr="00AF4E19">
        <w:rPr>
          <w:b/>
        </w:rPr>
        <w:t xml:space="preserve">property </w:t>
      </w:r>
      <w:r>
        <w:rPr>
          <w:b/>
        </w:rPr>
        <w:t>on which</w:t>
      </w:r>
      <w:r w:rsidRPr="00AF4E19">
        <w:rPr>
          <w:b/>
        </w:rPr>
        <w:t xml:space="preserve"> building work is to be carried out</w:t>
      </w:r>
    </w:p>
    <w:p w14:paraId="4E5DD3C9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Number</w:t>
      </w:r>
      <w:r w:rsidRPr="00AF4E19">
        <w:tab/>
        <w:t>Street/road</w:t>
      </w:r>
    </w:p>
    <w:p w14:paraId="0092A316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ab/>
        <w:t xml:space="preserve">City/suburb/town </w:t>
      </w:r>
    </w:p>
    <w:p w14:paraId="14872709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Relevant building surveyor</w:t>
      </w:r>
    </w:p>
    <w:p w14:paraId="1FF145E9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Postal address</w:t>
      </w:r>
    </w:p>
    <w:p w14:paraId="0613BF1F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ab/>
        <w:t>Postcode</w:t>
      </w:r>
    </w:p>
    <w:p w14:paraId="3E97BE53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And to</w:t>
      </w:r>
    </w:p>
    <w:p w14:paraId="5E6D3EDE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</w:t>
      </w:r>
      <w:r w:rsidRPr="00AF4E19">
        <w:t>Adjoining owner</w:t>
      </w:r>
      <w:r>
        <w:t>/*adjoining owner's agent</w:t>
      </w:r>
    </w:p>
    <w:p w14:paraId="2011C289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Postal address</w:t>
      </w:r>
    </w:p>
    <w:p w14:paraId="6460CD38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ab/>
        <w:t>Postcode</w:t>
      </w:r>
    </w:p>
    <w:p w14:paraId="70ADDA2C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Contact person</w:t>
      </w:r>
      <w:r w:rsidRPr="00AF4E19">
        <w:tab/>
        <w:t>Telephone</w:t>
      </w:r>
    </w:p>
    <w:p w14:paraId="5897BB5A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  <w:sz w:val="24"/>
        </w:rPr>
      </w:pPr>
      <w:r>
        <w:rPr>
          <w:b/>
        </w:rPr>
        <w:t>Address of</w:t>
      </w:r>
      <w:r w:rsidRPr="00AF4E19">
        <w:rPr>
          <w:b/>
        </w:rPr>
        <w:t xml:space="preserve"> adjoining property</w:t>
      </w:r>
    </w:p>
    <w:p w14:paraId="4FFB3ECA" w14:textId="77777777" w:rsidR="0014000D" w:rsidRPr="00AF4E19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  <w:r w:rsidRPr="00AF4E19">
        <w:t>Number</w:t>
      </w:r>
      <w:r w:rsidRPr="00AF4E19">
        <w:tab/>
        <w:t>Street/road</w:t>
      </w:r>
      <w:r w:rsidRPr="00AF4E19">
        <w:tab/>
        <w:t>City/suburb/town</w:t>
      </w:r>
    </w:p>
    <w:p w14:paraId="74A4B614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DETERMINATION</w:t>
      </w:r>
    </w:p>
    <w:p w14:paraId="6DEA1047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>
        <w:rPr>
          <w:b/>
        </w:rPr>
        <w:tab/>
      </w:r>
      <w:r w:rsidRPr="00770993">
        <w:t>1.</w:t>
      </w:r>
      <w:r>
        <w:tab/>
        <w:t>I am the relevant building surveyor appointed on [</w:t>
      </w:r>
      <w:r w:rsidRPr="00DE319B">
        <w:rPr>
          <w:i/>
        </w:rPr>
        <w:t>insert date</w:t>
      </w:r>
      <w:r>
        <w:t xml:space="preserve">] under Part 6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 w:rsidRPr="00790508">
        <w:t xml:space="preserve"> </w:t>
      </w:r>
      <w:r>
        <w:t>by or on behalf of the owner, [</w:t>
      </w:r>
      <w:r w:rsidRPr="00790C62">
        <w:rPr>
          <w:i/>
        </w:rPr>
        <w:t>insert full name of owner</w:t>
      </w:r>
      <w:r>
        <w:rPr>
          <w:i/>
        </w:rPr>
        <w:t xml:space="preserve"> of the property on which building work is being carried out</w:t>
      </w:r>
      <w:r>
        <w:t>].</w:t>
      </w:r>
    </w:p>
    <w:p w14:paraId="477F6D1A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770993">
        <w:tab/>
        <w:t>2.</w:t>
      </w:r>
      <w:r w:rsidRPr="00770993">
        <w:tab/>
      </w:r>
      <w:r w:rsidRPr="00DA6CC5">
        <w:t>On [</w:t>
      </w:r>
      <w:r w:rsidRPr="00DA6CC5">
        <w:rPr>
          <w:i/>
        </w:rPr>
        <w:t>insert date</w:t>
      </w:r>
      <w:r w:rsidRPr="00DA6CC5">
        <w:t xml:space="preserve">] I received from the adjoining owner a notice under section 85(1)(b)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 w:rsidRPr="00DA6CC5">
        <w:t xml:space="preserve"> (the </w:t>
      </w:r>
      <w:r w:rsidRPr="00B474C6">
        <w:rPr>
          <w:b/>
          <w:i/>
        </w:rPr>
        <w:t>adjoining owner</w:t>
      </w:r>
      <w:r>
        <w:rPr>
          <w:b/>
          <w:i/>
        </w:rPr>
        <w:t>'</w:t>
      </w:r>
      <w:r w:rsidRPr="00B474C6">
        <w:rPr>
          <w:b/>
          <w:i/>
        </w:rPr>
        <w:t>s notice</w:t>
      </w:r>
      <w:r w:rsidRPr="00DA6CC5">
        <w:t>).</w:t>
      </w:r>
    </w:p>
    <w:p w14:paraId="7E895B47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770993">
        <w:tab/>
        <w:t>3.</w:t>
      </w:r>
      <w:r w:rsidRPr="00770993">
        <w:tab/>
      </w:r>
      <w:r w:rsidRPr="00DA6CC5">
        <w:t>In the adjoining owner</w:t>
      </w:r>
      <w:r>
        <w:t>'</w:t>
      </w:r>
      <w:r w:rsidRPr="00DA6CC5">
        <w:t xml:space="preserve">s notice, the adjoining owner </w:t>
      </w:r>
      <w:r w:rsidRPr="00290558">
        <w:t>*</w:t>
      </w:r>
      <w:r>
        <w:t>disagreed with </w:t>
      </w:r>
      <w:r w:rsidRPr="00B474C6">
        <w:t>the proposed protection work/*required more information to be given to enable the proposal for protection work to be considered by me</w:t>
      </w:r>
      <w:r w:rsidRPr="00290558">
        <w:t xml:space="preserve">. </w:t>
      </w:r>
      <w:r w:rsidRPr="00DA6CC5">
        <w:t xml:space="preserve">I </w:t>
      </w:r>
      <w:r w:rsidRPr="00B732F8">
        <w:rPr>
          <w:b/>
        </w:rPr>
        <w:t xml:space="preserve">attach </w:t>
      </w:r>
      <w:r w:rsidRPr="00DA6CC5">
        <w:t>a copy of the adjoining owner</w:t>
      </w:r>
      <w:r>
        <w:t>'</w:t>
      </w:r>
      <w:r w:rsidRPr="00DA6CC5">
        <w:t>s notice to this determination.</w:t>
      </w:r>
    </w:p>
    <w:p w14:paraId="767FB504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770993">
        <w:tab/>
        <w:t>4.</w:t>
      </w:r>
      <w:r w:rsidRPr="00770993">
        <w:tab/>
      </w:r>
      <w:r w:rsidRPr="00DA6CC5">
        <w:t>As a result of the adjoining owner</w:t>
      </w:r>
      <w:r>
        <w:t>'</w:t>
      </w:r>
      <w:r w:rsidRPr="00DA6CC5">
        <w:t xml:space="preserve">s notice, I am required by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 w:rsidRPr="00DA6CC5">
        <w:t xml:space="preserve"> to examine the owner</w:t>
      </w:r>
      <w:r>
        <w:t>'</w:t>
      </w:r>
      <w:r w:rsidRPr="00DA6CC5">
        <w:t>s proposal for protection work.</w:t>
      </w:r>
    </w:p>
    <w:p w14:paraId="1C504EF8" w14:textId="77777777" w:rsidR="0014000D" w:rsidRPr="00DA6CC5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  <w:t>5.</w:t>
      </w:r>
      <w:r w:rsidRPr="00DA6CC5">
        <w:tab/>
        <w:t>I received the owner</w:t>
      </w:r>
      <w:r>
        <w:t>'</w:t>
      </w:r>
      <w:r w:rsidRPr="00DA6CC5">
        <w:t xml:space="preserve">s proposal for protection work under section 84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 w:rsidRPr="00DA6CC5">
        <w:t xml:space="preserve"> on [</w:t>
      </w:r>
      <w:r w:rsidRPr="00DA6CC5">
        <w:rPr>
          <w:i/>
        </w:rPr>
        <w:t>insert date</w:t>
      </w:r>
      <w:r w:rsidRPr="00DA6CC5">
        <w:t xml:space="preserve">] (the </w:t>
      </w:r>
      <w:r w:rsidRPr="00B474C6">
        <w:rPr>
          <w:b/>
          <w:i/>
        </w:rPr>
        <w:t>owner</w:t>
      </w:r>
      <w:r>
        <w:rPr>
          <w:b/>
          <w:i/>
        </w:rPr>
        <w:t>'</w:t>
      </w:r>
      <w:r w:rsidRPr="00B474C6">
        <w:rPr>
          <w:b/>
          <w:i/>
        </w:rPr>
        <w:t>s proposal for protection work</w:t>
      </w:r>
      <w:r w:rsidRPr="00DA6CC5">
        <w:t xml:space="preserve">). I </w:t>
      </w:r>
      <w:r w:rsidRPr="00B732F8">
        <w:rPr>
          <w:b/>
        </w:rPr>
        <w:t>attach</w:t>
      </w:r>
      <w:r w:rsidRPr="00DA6CC5">
        <w:t xml:space="preserve"> the owner</w:t>
      </w:r>
      <w:r>
        <w:t>'</w:t>
      </w:r>
      <w:r w:rsidRPr="00DA6CC5">
        <w:t>s proposal for protection work to this determination.</w:t>
      </w:r>
    </w:p>
    <w:p w14:paraId="4FF244F4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770993">
        <w:tab/>
        <w:t>6.</w:t>
      </w:r>
      <w:r w:rsidRPr="00770993">
        <w:tab/>
      </w:r>
      <w:r w:rsidRPr="00DA6CC5">
        <w:t>In making this determination, I have examined the owner</w:t>
      </w:r>
      <w:r>
        <w:t>'</w:t>
      </w:r>
      <w:r w:rsidRPr="00DA6CC5">
        <w:t>s proposal for protection work.</w:t>
      </w:r>
    </w:p>
    <w:p w14:paraId="1C4C1BB6" w14:textId="77777777" w:rsidR="0014000D" w:rsidRPr="00DA6CC5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770993">
        <w:tab/>
      </w:r>
      <w:r>
        <w:t>*</w:t>
      </w:r>
      <w:r w:rsidRPr="00770993">
        <w:t>7.</w:t>
      </w:r>
      <w:r w:rsidRPr="00770993">
        <w:tab/>
      </w:r>
      <w:r w:rsidRPr="00DA6CC5">
        <w:t xml:space="preserve">Before making this determination, I requested the following additional information from the owner under section 87(2)(a)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 w:rsidRPr="00DA6CC5">
        <w:t xml:space="preserve"> [</w:t>
      </w:r>
      <w:r w:rsidRPr="00DA6CC5">
        <w:rPr>
          <w:i/>
        </w:rPr>
        <w:t>specify relevant information</w:t>
      </w:r>
      <w:r w:rsidRPr="00DA6CC5">
        <w:t>]. I received this information on [</w:t>
      </w:r>
      <w:r w:rsidRPr="00DA6CC5">
        <w:rPr>
          <w:i/>
        </w:rPr>
        <w:t>insert date</w:t>
      </w:r>
      <w:r w:rsidRPr="00DA6CC5">
        <w:t>].</w:t>
      </w:r>
    </w:p>
    <w:p w14:paraId="2ECFCB24" w14:textId="77777777" w:rsidR="0014000D" w:rsidRPr="00DA6CC5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</w:r>
      <w:r>
        <w:rPr>
          <w:b/>
        </w:rPr>
        <w:t>*</w:t>
      </w:r>
      <w:r w:rsidRPr="00DA6CC5">
        <w:t>8.</w:t>
      </w:r>
      <w:r w:rsidRPr="00DA6CC5">
        <w:tab/>
        <w:t>On [</w:t>
      </w:r>
      <w:r w:rsidRPr="00DA6CC5">
        <w:rPr>
          <w:i/>
        </w:rPr>
        <w:t>insert date</w:t>
      </w:r>
      <w:r w:rsidRPr="00DA6CC5">
        <w:t xml:space="preserve">], I made a copy of the additional information </w:t>
      </w:r>
      <w:r>
        <w:t>(</w:t>
      </w:r>
      <w:r w:rsidRPr="00DA6CC5">
        <w:t>referred to in paragraph 7 above</w:t>
      </w:r>
      <w:r>
        <w:t>)</w:t>
      </w:r>
      <w:r w:rsidRPr="00DA6CC5">
        <w:t xml:space="preserve"> available to the adjoining owner.</w:t>
      </w:r>
    </w:p>
    <w:p w14:paraId="74B0FC7E" w14:textId="77777777" w:rsidR="0014000D" w:rsidRPr="00DA6CC5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DA6CC5">
        <w:tab/>
      </w:r>
      <w:r>
        <w:rPr>
          <w:b/>
        </w:rPr>
        <w:t>*</w:t>
      </w:r>
      <w:r w:rsidRPr="00DA6CC5">
        <w:t>9.</w:t>
      </w:r>
      <w:r w:rsidRPr="00DA6CC5">
        <w:tab/>
        <w:t>In determining the appropriateness or otherwise of the owner</w:t>
      </w:r>
      <w:r>
        <w:t>'</w:t>
      </w:r>
      <w:r w:rsidRPr="00DA6CC5">
        <w:t xml:space="preserve">s proposal for protection work, I made the following inquiries under section 87(3)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 w:rsidRPr="00DA6CC5">
        <w:t xml:space="preserve"> [</w:t>
      </w:r>
      <w:r w:rsidRPr="00DA6CC5">
        <w:rPr>
          <w:i/>
        </w:rPr>
        <w:t>specify any relevant inquiry made</w:t>
      </w:r>
      <w:r w:rsidRPr="00DA6CC5">
        <w:t>].</w:t>
      </w:r>
    </w:p>
    <w:p w14:paraId="44D35480" w14:textId="77777777" w:rsidR="0014000D" w:rsidRPr="00DA6CC5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  <w:tab w:val="left" w:pos="709"/>
        </w:tabs>
        <w:spacing w:before="240"/>
        <w:ind w:left="709" w:hanging="709"/>
      </w:pPr>
      <w:r w:rsidRPr="00770993">
        <w:tab/>
        <w:t>10.</w:t>
      </w:r>
      <w:r w:rsidRPr="00770993">
        <w:tab/>
      </w:r>
      <w:r w:rsidRPr="00DA6CC5">
        <w:t xml:space="preserve">After considering all matters required of me under the </w:t>
      </w:r>
      <w:r w:rsidRPr="00DA6CC5">
        <w:rPr>
          <w:b/>
        </w:rPr>
        <w:t xml:space="preserve">Building </w:t>
      </w:r>
      <w:r w:rsidRPr="00E86A97">
        <w:rPr>
          <w:b/>
        </w:rPr>
        <w:t>Act </w:t>
      </w:r>
      <w:r w:rsidRPr="00DA6CC5">
        <w:rPr>
          <w:b/>
        </w:rPr>
        <w:t>1993</w:t>
      </w:r>
      <w:r w:rsidRPr="00DA6CC5">
        <w:t xml:space="preserve"> and the Building Regulations 2018, I determine the owner</w:t>
      </w:r>
      <w:r>
        <w:t>'</w:t>
      </w:r>
      <w:r w:rsidRPr="00DA6CC5">
        <w:t xml:space="preserve">s proposal for protection work is </w:t>
      </w:r>
      <w:r>
        <w:t>*</w:t>
      </w:r>
      <w:r w:rsidRPr="00B474C6">
        <w:t>appropriate/*not appropriate</w:t>
      </w:r>
      <w:r w:rsidRPr="004B592F">
        <w:t>.</w:t>
      </w:r>
    </w:p>
    <w:p w14:paraId="7A5D8D89" w14:textId="77777777" w:rsidR="0014000D" w:rsidRPr="00AF4E19" w:rsidRDefault="0014000D" w:rsidP="0014000D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Made by r</w:t>
      </w:r>
      <w:r w:rsidRPr="00AF4E19">
        <w:rPr>
          <w:b/>
        </w:rPr>
        <w:t>elevant building surveyor</w:t>
      </w:r>
    </w:p>
    <w:p w14:paraId="720BB535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  <w:r>
        <w:t>Name: [</w:t>
      </w:r>
      <w:r w:rsidRPr="00B474C6">
        <w:rPr>
          <w:i/>
        </w:rPr>
        <w:t>insert full name</w:t>
      </w:r>
      <w:r>
        <w:t>]</w:t>
      </w:r>
    </w:p>
    <w:p w14:paraId="46339695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  <w:r>
        <w:t>Address:</w:t>
      </w:r>
    </w:p>
    <w:p w14:paraId="4424B45C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  <w:r>
        <w:t>Email:</w:t>
      </w:r>
    </w:p>
    <w:p w14:paraId="4F280C48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  <w:r>
        <w:t>Building practitioner registration no.:</w:t>
      </w:r>
    </w:p>
    <w:p w14:paraId="4E6BFE59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  <w:r>
        <w:t>*Municipal district/*council name:</w:t>
      </w:r>
    </w:p>
    <w:p w14:paraId="20096E28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  <w:r>
        <w:t>Related building permit no. (if known):</w:t>
      </w:r>
    </w:p>
    <w:p w14:paraId="24D3B57F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  <w:r>
        <w:t>Date determination made:</w:t>
      </w:r>
    </w:p>
    <w:p w14:paraId="68E68F1E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  <w:r>
        <w:t>Signature:</w:t>
      </w:r>
    </w:p>
    <w:p w14:paraId="700D64C3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544"/>
        </w:tabs>
      </w:pPr>
    </w:p>
    <w:p w14:paraId="4CDF7823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before="240"/>
        <w:rPr>
          <w:b/>
        </w:rPr>
      </w:pPr>
      <w:r>
        <w:rPr>
          <w:b/>
        </w:rPr>
        <w:t>Rights of a</w:t>
      </w:r>
      <w:r w:rsidRPr="00B732F8">
        <w:rPr>
          <w:b/>
        </w:rPr>
        <w:t xml:space="preserve">ppeal under section 141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</w:p>
    <w:p w14:paraId="3410B4C0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ind w:left="3"/>
      </w:pPr>
      <w:r>
        <w:t>An owner required to carry out protection work or an adjoining owner may appeal to the Building Appeals Board against—</w:t>
      </w:r>
    </w:p>
    <w:p w14:paraId="7FF30203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ind w:left="494" w:hanging="491"/>
      </w:pPr>
      <w:r>
        <w:t>(a)</w:t>
      </w:r>
      <w:r>
        <w:tab/>
        <w:t xml:space="preserve">a determination under section 87 of the </w:t>
      </w:r>
      <w:r>
        <w:rPr>
          <w:b/>
        </w:rPr>
        <w:t xml:space="preserve">Building </w:t>
      </w:r>
      <w:r w:rsidRPr="00E86A97">
        <w:rPr>
          <w:b/>
        </w:rPr>
        <w:t>Act </w:t>
      </w:r>
      <w:r>
        <w:rPr>
          <w:b/>
        </w:rPr>
        <w:t xml:space="preserve">1993 </w:t>
      </w:r>
      <w:r>
        <w:t>as to the appropriateness of the work; or</w:t>
      </w:r>
    </w:p>
    <w:p w14:paraId="28A12C3F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ind w:left="494" w:hanging="491"/>
      </w:pPr>
      <w:r>
        <w:t>(b)</w:t>
      </w:r>
      <w:r>
        <w:tab/>
        <w:t xml:space="preserve">a declaration under section 89 of the </w:t>
      </w:r>
      <w:r>
        <w:rPr>
          <w:b/>
        </w:rPr>
        <w:t xml:space="preserve">Building </w:t>
      </w:r>
      <w:r w:rsidRPr="00E86A97">
        <w:rPr>
          <w:b/>
        </w:rPr>
        <w:t>Act </w:t>
      </w:r>
      <w:r>
        <w:rPr>
          <w:b/>
        </w:rPr>
        <w:t>1993</w:t>
      </w:r>
      <w:r>
        <w:t>; or</w:t>
      </w:r>
    </w:p>
    <w:p w14:paraId="4A2B29CE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ind w:left="494" w:hanging="491"/>
      </w:pPr>
      <w:r>
        <w:t>(c)</w:t>
      </w:r>
      <w:r>
        <w:tab/>
        <w:t>a failure, within a reasonable time, or refusal to make that determination or declaration; or</w:t>
      </w:r>
    </w:p>
    <w:p w14:paraId="74EF9129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ind w:left="494" w:hanging="491"/>
      </w:pPr>
      <w:r>
        <w:t>(d)</w:t>
      </w:r>
      <w:r>
        <w:tab/>
        <w:t xml:space="preserve">a request under section 87 of the </w:t>
      </w:r>
      <w:r>
        <w:rPr>
          <w:b/>
        </w:rPr>
        <w:t xml:space="preserve">Building </w:t>
      </w:r>
      <w:r w:rsidRPr="00E86A97">
        <w:rPr>
          <w:b/>
        </w:rPr>
        <w:t>Act </w:t>
      </w:r>
      <w:r>
        <w:rPr>
          <w:b/>
        </w:rPr>
        <w:t xml:space="preserve">1993 </w:t>
      </w:r>
      <w:r>
        <w:t>to give more information.</w:t>
      </w:r>
    </w:p>
    <w:p w14:paraId="25A0BD1E" w14:textId="77777777" w:rsidR="0014000D" w:rsidRPr="00B732F8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before="240"/>
        <w:rPr>
          <w:b/>
        </w:rPr>
      </w:pPr>
      <w:r w:rsidRPr="00B732F8">
        <w:rPr>
          <w:b/>
        </w:rPr>
        <w:t xml:space="preserve">Appeal </w:t>
      </w:r>
      <w:r>
        <w:rPr>
          <w:b/>
        </w:rPr>
        <w:t>p</w:t>
      </w:r>
      <w:r w:rsidRPr="00B732F8">
        <w:rPr>
          <w:b/>
        </w:rPr>
        <w:t>eriod</w:t>
      </w:r>
    </w:p>
    <w:p w14:paraId="2283FF0B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ind w:left="3"/>
      </w:pPr>
      <w:r>
        <w:t xml:space="preserve">For the purposes of section 146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>
        <w:t xml:space="preserve">, the prescribed appeal period for an appeal against a determination by the relevant building surveyor under section 87(1)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 w:rsidRPr="00C41D11">
        <w:t xml:space="preserve"> </w:t>
      </w:r>
      <w:r>
        <w:t>is 14 days from the day the owner and the adjoining owner are given notice of the determination.</w:t>
      </w:r>
    </w:p>
    <w:p w14:paraId="3CDC05FD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ind w:left="3"/>
      </w:pPr>
      <w:r>
        <w:t xml:space="preserve">A determination by the relevant building surveyor under section 87(1)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>
        <w:t>, does not take effect until—</w:t>
      </w:r>
    </w:p>
    <w:p w14:paraId="5FDE8F34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ind w:left="494" w:hanging="491"/>
      </w:pPr>
      <w:r>
        <w:t>(a)</w:t>
      </w:r>
      <w:r>
        <w:tab/>
        <w:t>the end of the prescribed appeal period of 14 days, if there is no appeal; or</w:t>
      </w:r>
    </w:p>
    <w:p w14:paraId="7828A4FD" w14:textId="77777777" w:rsidR="0014000D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ind w:left="494" w:hanging="491"/>
      </w:pPr>
      <w:r>
        <w:t>(b)</w:t>
      </w:r>
      <w:r>
        <w:tab/>
        <w:t>the decision is affirmed on appeal.</w:t>
      </w:r>
    </w:p>
    <w:p w14:paraId="4A4E7BB7" w14:textId="77777777" w:rsidR="0014000D" w:rsidRPr="00B474C6" w:rsidRDefault="0014000D" w:rsidP="0014000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i/>
          <w:iCs/>
          <w:sz w:val="24"/>
        </w:rPr>
      </w:pPr>
      <w:r w:rsidRPr="00B474C6">
        <w:rPr>
          <w:i/>
        </w:rPr>
        <w:t>* Delete if inapplicable</w:t>
      </w:r>
    </w:p>
    <w:p w14:paraId="1A71A31F" w14:textId="1B29845D" w:rsidR="00F6583D" w:rsidRPr="0014000D" w:rsidRDefault="0014000D" w:rsidP="0014000D">
      <w:bookmarkStart w:id="0" w:name="_GoBack"/>
      <w:bookmarkEnd w:id="0"/>
    </w:p>
    <w:sectPr w:rsidR="00F6583D" w:rsidRPr="0014000D" w:rsidSect="00E057CD">
      <w:footerReference w:type="default" r:id="rId7"/>
      <w:pgSz w:w="11906" w:h="16838"/>
      <w:pgMar w:top="1440" w:right="2834" w:bottom="1440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B0012" w14:textId="77777777" w:rsidR="009A0D94" w:rsidRDefault="009A0D94" w:rsidP="009A0D94">
      <w:pPr>
        <w:spacing w:before="0"/>
      </w:pPr>
      <w:r>
        <w:separator/>
      </w:r>
    </w:p>
  </w:endnote>
  <w:endnote w:type="continuationSeparator" w:id="0">
    <w:p w14:paraId="6A01555E" w14:textId="77777777" w:rsidR="009A0D94" w:rsidRDefault="009A0D94" w:rsidP="009A0D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99F3" w14:textId="40E3B66D" w:rsidR="009A0D94" w:rsidRPr="009A0D94" w:rsidRDefault="009A0D94" w:rsidP="009A0D94">
    <w:pPr>
      <w:pStyle w:val="Footer"/>
      <w:jc w:val="right"/>
    </w:pPr>
    <w:r w:rsidRPr="009A0D94">
      <w:t xml:space="preserve">Page </w:t>
    </w:r>
    <w:r w:rsidRPr="009A0D94">
      <w:fldChar w:fldCharType="begin"/>
    </w:r>
    <w:r w:rsidRPr="009A0D94">
      <w:instrText xml:space="preserve"> PAGE  \* Arabic  \* MERGEFORMAT </w:instrText>
    </w:r>
    <w:r w:rsidRPr="009A0D94">
      <w:fldChar w:fldCharType="separate"/>
    </w:r>
    <w:r w:rsidR="0014000D">
      <w:rPr>
        <w:noProof/>
      </w:rPr>
      <w:t>1</w:t>
    </w:r>
    <w:r w:rsidRPr="009A0D94">
      <w:fldChar w:fldCharType="end"/>
    </w:r>
    <w:r w:rsidRPr="009A0D94">
      <w:t xml:space="preserve"> of </w:t>
    </w:r>
    <w:fldSimple w:instr=" NUMPAGES  \* Arabic  \* MERGEFORMAT ">
      <w:r w:rsidR="0014000D">
        <w:rPr>
          <w:noProof/>
        </w:rPr>
        <w:t>3</w:t>
      </w:r>
    </w:fldSimple>
  </w:p>
  <w:p w14:paraId="2D922AB4" w14:textId="77777777" w:rsidR="009A0D94" w:rsidRDefault="009A0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EADAE" w14:textId="77777777" w:rsidR="009A0D94" w:rsidRDefault="009A0D94" w:rsidP="009A0D94">
      <w:pPr>
        <w:spacing w:before="0"/>
      </w:pPr>
      <w:r>
        <w:separator/>
      </w:r>
    </w:p>
  </w:footnote>
  <w:footnote w:type="continuationSeparator" w:id="0">
    <w:p w14:paraId="1FF9C429" w14:textId="77777777" w:rsidR="009A0D94" w:rsidRDefault="009A0D94" w:rsidP="009A0D9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005D"/>
    <w:multiLevelType w:val="hybridMultilevel"/>
    <w:tmpl w:val="9412E762"/>
    <w:lvl w:ilvl="0" w:tplc="5428E042">
      <w:start w:val="1"/>
      <w:numFmt w:val="lowerLetter"/>
      <w:lvlText w:val="(%1)"/>
      <w:lvlJc w:val="left"/>
      <w:pPr>
        <w:ind w:left="876" w:hanging="450"/>
      </w:pPr>
      <w:rPr>
        <w:rFonts w:hint="default"/>
      </w:rPr>
    </w:lvl>
    <w:lvl w:ilvl="1" w:tplc="FC025F6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70F73"/>
    <w:multiLevelType w:val="hybridMultilevel"/>
    <w:tmpl w:val="FF16B480"/>
    <w:lvl w:ilvl="0" w:tplc="0464B8EE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772EA6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183F"/>
    <w:multiLevelType w:val="hybridMultilevel"/>
    <w:tmpl w:val="21425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661EA"/>
    <w:multiLevelType w:val="hybridMultilevel"/>
    <w:tmpl w:val="7FAC5928"/>
    <w:lvl w:ilvl="0" w:tplc="EF3219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CD"/>
    <w:rsid w:val="000B5EC0"/>
    <w:rsid w:val="0014000D"/>
    <w:rsid w:val="00164A38"/>
    <w:rsid w:val="001C6B39"/>
    <w:rsid w:val="00272BA9"/>
    <w:rsid w:val="002D4C40"/>
    <w:rsid w:val="003213B1"/>
    <w:rsid w:val="00344679"/>
    <w:rsid w:val="003B7296"/>
    <w:rsid w:val="005402A6"/>
    <w:rsid w:val="00645C01"/>
    <w:rsid w:val="0089551C"/>
    <w:rsid w:val="008F0A20"/>
    <w:rsid w:val="00954AE7"/>
    <w:rsid w:val="009655D5"/>
    <w:rsid w:val="009A0D94"/>
    <w:rsid w:val="00A86C68"/>
    <w:rsid w:val="00B57FE1"/>
    <w:rsid w:val="00BD1961"/>
    <w:rsid w:val="00C015FE"/>
    <w:rsid w:val="00D04825"/>
    <w:rsid w:val="00D24813"/>
    <w:rsid w:val="00DE557A"/>
    <w:rsid w:val="00E057CD"/>
    <w:rsid w:val="00E33D5D"/>
    <w:rsid w:val="00EA64B2"/>
    <w:rsid w:val="00F8765F"/>
    <w:rsid w:val="00FB77E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112E"/>
  <w15:chartTrackingRefBased/>
  <w15:docId w15:val="{B94BEAE8-A861-4618-A77C-82DBDED0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57A"/>
    <w:pPr>
      <w:suppressLineNumber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A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BA9"/>
    <w:pPr>
      <w:keepNext/>
      <w:keepLines/>
      <w:tabs>
        <w:tab w:val="left" w:pos="227"/>
        <w:tab w:val="left" w:pos="454"/>
        <w:tab w:val="left" w:pos="680"/>
      </w:tabs>
      <w:spacing w:before="40"/>
      <w:outlineLvl w:val="1"/>
    </w:pPr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BA9"/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b">
    <w:name w:val="Heading 3b"/>
    <w:basedOn w:val="Normal"/>
    <w:qFormat/>
    <w:rsid w:val="009655D5"/>
    <w:pPr>
      <w:keepNext/>
      <w:keepLines/>
      <w:tabs>
        <w:tab w:val="left" w:pos="-142"/>
        <w:tab w:val="left" w:pos="0"/>
      </w:tabs>
      <w:suppressAutoHyphens/>
      <w:spacing w:before="0" w:after="120"/>
      <w:outlineLvl w:val="0"/>
    </w:pPr>
    <w:rPr>
      <w:rFonts w:ascii="Calibri" w:hAnsi="Calibri"/>
      <w:b/>
      <w:bCs/>
      <w:color w:val="01426A"/>
      <w:sz w:val="28"/>
      <w:szCs w:val="28"/>
      <w:lang w:val="en-US"/>
    </w:rPr>
  </w:style>
  <w:style w:type="paragraph" w:customStyle="1" w:styleId="11ptPara">
    <w:name w:val="11pt Para"/>
    <w:basedOn w:val="Normal"/>
    <w:autoRedefine/>
    <w:qFormat/>
    <w:rsid w:val="009655D5"/>
    <w:pPr>
      <w:tabs>
        <w:tab w:val="left" w:pos="227"/>
        <w:tab w:val="left" w:pos="454"/>
        <w:tab w:val="left" w:pos="567"/>
      </w:tabs>
      <w:suppressAutoHyphens/>
      <w:spacing w:before="0" w:after="120"/>
    </w:pPr>
    <w:rPr>
      <w:rFonts w:ascii="Calibri" w:eastAsiaTheme="minorEastAsia" w:hAnsi="Calibri"/>
      <w:b/>
      <w:noProof/>
      <w:color w:val="01426A"/>
      <w:sz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D9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A0D94"/>
  </w:style>
  <w:style w:type="paragraph" w:styleId="Footer">
    <w:name w:val="footer"/>
    <w:basedOn w:val="Normal"/>
    <w:link w:val="FooterChar"/>
    <w:uiPriority w:val="99"/>
    <w:unhideWhenUsed/>
    <w:rsid w:val="009A0D9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A0D94"/>
  </w:style>
  <w:style w:type="paragraph" w:customStyle="1" w:styleId="Normal-Schedule">
    <w:name w:val="Normal - Schedule"/>
    <w:link w:val="Normal-ScheduleChar"/>
    <w:rsid w:val="00DE557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FormHeading">
    <w:name w:val="New Form Heading"/>
    <w:next w:val="Normal"/>
    <w:link w:val="NewFormHeadingChar"/>
    <w:autoRedefine/>
    <w:qFormat/>
    <w:rsid w:val="00DE557A"/>
    <w:pPr>
      <w:spacing w:after="120"/>
      <w:jc w:val="center"/>
    </w:pPr>
    <w:rPr>
      <w:rFonts w:ascii="Times New Roman" w:eastAsiaTheme="minorEastAsia" w:hAnsi="Times New Roman"/>
      <w:b/>
      <w:caps/>
    </w:rPr>
  </w:style>
  <w:style w:type="character" w:customStyle="1" w:styleId="Normal-ScheduleChar">
    <w:name w:val="Normal - Schedule Char"/>
    <w:basedOn w:val="DefaultParagraphFont"/>
    <w:link w:val="Normal-Schedule"/>
    <w:rsid w:val="00DE557A"/>
    <w:rPr>
      <w:rFonts w:ascii="Times New Roman" w:eastAsia="Times New Roman" w:hAnsi="Times New Roman" w:cs="Times New Roman"/>
      <w:sz w:val="20"/>
      <w:szCs w:val="20"/>
    </w:rPr>
  </w:style>
  <w:style w:type="character" w:customStyle="1" w:styleId="NewFormHeadingChar">
    <w:name w:val="New Form Heading Char"/>
    <w:basedOn w:val="DefaultParagraphFont"/>
    <w:link w:val="NewFormHeading"/>
    <w:rsid w:val="00DE557A"/>
    <w:rPr>
      <w:rFonts w:ascii="Times New Roman" w:eastAsiaTheme="minorEastAsia" w:hAnsi="Times New Roman"/>
      <w:b/>
      <w:caps/>
    </w:rPr>
  </w:style>
  <w:style w:type="paragraph" w:customStyle="1" w:styleId="SchSectionFull">
    <w:name w:val="SchSectionFull"/>
    <w:rsid w:val="005402A6"/>
    <w:pPr>
      <w:tabs>
        <w:tab w:val="left" w:pos="1440"/>
        <w:tab w:val="left" w:pos="3120"/>
        <w:tab w:val="left" w:pos="5040"/>
      </w:tabs>
      <w:spacing w:line="220" w:lineRule="exact"/>
      <w:jc w:val="both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- Prescribed: Form 9 – Notice of Determination under Section 87 of the Act</dc:title>
  <dc:subject/>
  <dc:creator>Victorian Building Authority</dc:creator>
  <cp:keywords/>
  <dc:description/>
  <cp:lastModifiedBy>Meri Trajcevska</cp:lastModifiedBy>
  <cp:revision>2</cp:revision>
  <dcterms:created xsi:type="dcterms:W3CDTF">2018-06-05T00:25:00Z</dcterms:created>
  <dcterms:modified xsi:type="dcterms:W3CDTF">2018-06-05T00:25:00Z</dcterms:modified>
</cp:coreProperties>
</file>