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9EEE" w14:textId="77777777" w:rsidR="0061584D" w:rsidRPr="00AF4E19" w:rsidRDefault="0061584D" w:rsidP="0061584D">
      <w:pPr>
        <w:pStyle w:val="NewFormHeading"/>
      </w:pPr>
      <w:r w:rsidRPr="00AF4E19">
        <w:t xml:space="preserve">Form </w:t>
      </w:r>
      <w:r>
        <w:t>2</w:t>
      </w:r>
    </w:p>
    <w:p w14:paraId="1ECAEBA7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</w:pPr>
      <w:r w:rsidRPr="00AF4E19">
        <w:t xml:space="preserve">Regulation </w:t>
      </w:r>
      <w:r>
        <w:t>37(1)</w:t>
      </w:r>
    </w:p>
    <w:p w14:paraId="69BF1B50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  <w:rPr>
          <w:b/>
        </w:rPr>
      </w:pPr>
      <w:r w:rsidRPr="00AF4E19">
        <w:rPr>
          <w:b/>
        </w:rPr>
        <w:t xml:space="preserve">Building </w:t>
      </w:r>
      <w:r w:rsidRPr="00E86A97">
        <w:rPr>
          <w:b/>
        </w:rPr>
        <w:t>Act </w:t>
      </w:r>
      <w:r w:rsidRPr="00AF4E19">
        <w:rPr>
          <w:b/>
        </w:rPr>
        <w:t>1993</w:t>
      </w:r>
    </w:p>
    <w:p w14:paraId="6387CE5C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</w:pPr>
      <w:r>
        <w:t>Building Regulations 2018</w:t>
      </w:r>
    </w:p>
    <w:p w14:paraId="6C049AC0" w14:textId="77777777" w:rsidR="0061584D" w:rsidRPr="00AF4E19" w:rsidRDefault="0061584D" w:rsidP="0061584D">
      <w:pPr>
        <w:pStyle w:val="NewFormHeading"/>
      </w:pPr>
      <w:r w:rsidRPr="00AF4E19">
        <w:t>Building Permit</w:t>
      </w:r>
    </w:p>
    <w:p w14:paraId="07B1B735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Issued to</w:t>
      </w:r>
    </w:p>
    <w:p w14:paraId="47CE1EAE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*</w:t>
      </w:r>
      <w:r w:rsidRPr="00AF4E19">
        <w:t>Owner/</w:t>
      </w:r>
      <w:r>
        <w:t>*Agent of owner</w:t>
      </w:r>
    </w:p>
    <w:p w14:paraId="497BDC6A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*ACN/*ARBN</w:t>
      </w:r>
    </w:p>
    <w:p w14:paraId="2FC3BB3B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Postal address</w:t>
      </w:r>
    </w:p>
    <w:p w14:paraId="02F28F6B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ab/>
      </w:r>
      <w:r w:rsidRPr="00AF4E19">
        <w:t>Postcode</w:t>
      </w:r>
    </w:p>
    <w:p w14:paraId="2E74AC34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Email</w:t>
      </w:r>
    </w:p>
    <w:p w14:paraId="4CFF0070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Address for serving or giving of documents</w:t>
      </w:r>
    </w:p>
    <w:p w14:paraId="6DC0A658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ab/>
      </w:r>
      <w:r w:rsidRPr="00AF4E19">
        <w:t>Postcode</w:t>
      </w:r>
    </w:p>
    <w:p w14:paraId="12BA801F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536"/>
        </w:tabs>
      </w:pPr>
      <w:r w:rsidRPr="00AF4E19">
        <w:t>Contact person</w:t>
      </w:r>
      <w:r>
        <w:tab/>
      </w:r>
      <w:r>
        <w:tab/>
      </w:r>
      <w:r w:rsidRPr="00AF4E19">
        <w:t>Telephone</w:t>
      </w:r>
    </w:p>
    <w:p w14:paraId="17D1EC5F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rPr>
          <w:b/>
        </w:rPr>
        <w:t>*</w:t>
      </w:r>
      <w:r w:rsidRPr="00AF4E19">
        <w:rPr>
          <w:b/>
        </w:rPr>
        <w:t>Ownership details</w:t>
      </w:r>
      <w:r w:rsidRPr="00AF4E19">
        <w:t xml:space="preserve"> </w:t>
      </w:r>
      <w:r>
        <w:t>(</w:t>
      </w:r>
      <w:r w:rsidRPr="003B090C">
        <w:t>if person issued with permit is not the owner</w:t>
      </w:r>
      <w:r>
        <w:t>)</w:t>
      </w:r>
    </w:p>
    <w:p w14:paraId="6B65BA72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Owner</w:t>
      </w:r>
    </w:p>
    <w:p w14:paraId="38AEA19F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*ACN/*ARBN</w:t>
      </w:r>
    </w:p>
    <w:p w14:paraId="1E7B347E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Postal address</w:t>
      </w:r>
    </w:p>
    <w:p w14:paraId="7799968B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ab/>
      </w:r>
      <w:r w:rsidRPr="00AF4E19">
        <w:t>Postcode</w:t>
      </w:r>
    </w:p>
    <w:p w14:paraId="5A314B5B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Email</w:t>
      </w:r>
    </w:p>
    <w:p w14:paraId="3024BB73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Contact person</w:t>
      </w:r>
      <w:r>
        <w:tab/>
      </w:r>
      <w:r w:rsidRPr="00AF4E19">
        <w:tab/>
        <w:t>Telephone</w:t>
      </w:r>
    </w:p>
    <w:p w14:paraId="0C37F902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 w:rsidRPr="00AF4E19">
        <w:rPr>
          <w:b/>
        </w:rPr>
        <w:t>Property details</w:t>
      </w:r>
      <w:r w:rsidRPr="00AF4E19">
        <w:t xml:space="preserve"> </w:t>
      </w:r>
      <w:r>
        <w:t>[</w:t>
      </w:r>
      <w:r w:rsidRPr="00510AE8">
        <w:rPr>
          <w:i/>
        </w:rPr>
        <w:t>include title details as and if applicable</w:t>
      </w:r>
      <w:r>
        <w:t>]</w:t>
      </w:r>
    </w:p>
    <w:p w14:paraId="5A58671D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Number</w:t>
      </w:r>
      <w:r w:rsidRPr="00AF4E19">
        <w:tab/>
        <w:t>Street/road</w:t>
      </w:r>
      <w:r w:rsidRPr="00AF4E19">
        <w:tab/>
        <w:t>City/suburb/town</w:t>
      </w:r>
      <w:r w:rsidRPr="00AF4E19">
        <w:tab/>
        <w:t>Postcode</w:t>
      </w:r>
    </w:p>
    <w:p w14:paraId="0C78B5E1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Lot/s</w:t>
      </w:r>
      <w:r w:rsidRPr="00AF4E19">
        <w:tab/>
        <w:t>LP/PS</w:t>
      </w:r>
      <w:r w:rsidRPr="00AF4E19">
        <w:tab/>
        <w:t>Volume</w:t>
      </w:r>
      <w:r w:rsidRPr="00AF4E19">
        <w:tab/>
        <w:t>Folio</w:t>
      </w:r>
    </w:p>
    <w:p w14:paraId="0DE63343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Crown allotment</w:t>
      </w:r>
      <w:r w:rsidRPr="00AF4E19">
        <w:tab/>
        <w:t>Section</w:t>
      </w:r>
      <w:r w:rsidRPr="00AF4E19">
        <w:tab/>
        <w:t>Parish</w:t>
      </w:r>
      <w:r w:rsidRPr="00AF4E19">
        <w:tab/>
        <w:t>County</w:t>
      </w:r>
    </w:p>
    <w:p w14:paraId="53493F7F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>
        <w:t>Municipal d</w:t>
      </w:r>
      <w:r w:rsidRPr="00AF4E19">
        <w:t>istrict</w:t>
      </w:r>
    </w:p>
    <w:p w14:paraId="3C15C0C8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</w:p>
    <w:p w14:paraId="5DD9D920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F74E1F">
        <w:rPr>
          <w:b/>
        </w:rPr>
        <w:t>Builder</w:t>
      </w:r>
    </w:p>
    <w:p w14:paraId="096B9824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Name</w:t>
      </w:r>
      <w:r>
        <w:tab/>
      </w:r>
      <w:r>
        <w:tab/>
      </w:r>
      <w:r w:rsidRPr="00AF4E19">
        <w:t>Telephone</w:t>
      </w:r>
    </w:p>
    <w:p w14:paraId="7FB845B0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*ACN/*ARBN</w:t>
      </w:r>
    </w:p>
    <w:p w14:paraId="5B565C02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*Building practitioner registration no.</w:t>
      </w:r>
    </w:p>
    <w:p w14:paraId="1B14A84C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Postal a</w:t>
      </w:r>
      <w:r w:rsidRPr="00AF4E19">
        <w:t>ddress</w:t>
      </w:r>
      <w:r>
        <w:tab/>
      </w:r>
      <w:r w:rsidRPr="00AF4E19">
        <w:t>Postcode</w:t>
      </w:r>
    </w:p>
    <w:p w14:paraId="028930D9" w14:textId="77777777" w:rsidR="0061584D" w:rsidRPr="008D456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bookmarkStart w:id="0" w:name="_Hlk511742080"/>
      <w:r>
        <w:t>*This builder is specified under section 24</w:t>
      </w:r>
      <w:proofErr w:type="gramStart"/>
      <w:r>
        <w:t>B[</w:t>
      </w:r>
      <w:proofErr w:type="gramEnd"/>
      <w:r>
        <w:rPr>
          <w:i/>
        </w:rPr>
        <w:t>state</w:t>
      </w:r>
      <w:r>
        <w:t xml:space="preserve"> </w:t>
      </w:r>
      <w:r>
        <w:rPr>
          <w:i/>
        </w:rPr>
        <w:t>precise subsection</w:t>
      </w:r>
      <w:r>
        <w:t xml:space="preserve">] of the </w:t>
      </w:r>
      <w:r w:rsidRPr="008D4569">
        <w:rPr>
          <w:b/>
        </w:rPr>
        <w:t>Building Act 1993</w:t>
      </w:r>
      <w:r>
        <w:rPr>
          <w:b/>
        </w:rPr>
        <w:t xml:space="preserve"> </w:t>
      </w:r>
      <w:r w:rsidRPr="00C12BE4">
        <w:t>for</w:t>
      </w:r>
      <w:r>
        <w:rPr>
          <w:b/>
        </w:rPr>
        <w:t xml:space="preserve"> </w:t>
      </w:r>
      <w:r w:rsidRPr="00C12BE4">
        <w:t xml:space="preserve">the </w:t>
      </w:r>
      <w:r>
        <w:t xml:space="preserve">building </w:t>
      </w:r>
      <w:r w:rsidRPr="00C12BE4">
        <w:t>w</w:t>
      </w:r>
      <w:r>
        <w:t>ork to be carried out under this permit.</w:t>
      </w:r>
    </w:p>
    <w:p w14:paraId="6423A203" w14:textId="77777777" w:rsidR="0061584D" w:rsidRPr="00975A5C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bookmarkStart w:id="1" w:name="_Hlk511750477"/>
      <w:r w:rsidRPr="00FE2217">
        <w:t>*</w:t>
      </w:r>
      <w:r w:rsidRPr="008E43F9">
        <w:rPr>
          <w:b/>
        </w:rPr>
        <w:t>Natural person</w:t>
      </w:r>
      <w:r>
        <w:rPr>
          <w:b/>
        </w:rPr>
        <w:t xml:space="preserve"> for service of directions, notices and orders </w:t>
      </w:r>
      <w:r>
        <w:t>(if builder is a body corporate)</w:t>
      </w:r>
    </w:p>
    <w:p w14:paraId="460B3B3D" w14:textId="77777777" w:rsidR="0061584D" w:rsidRPr="008E43F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8E43F9">
        <w:t>Name</w:t>
      </w:r>
      <w:r>
        <w:tab/>
      </w:r>
      <w:r>
        <w:tab/>
      </w:r>
      <w:r w:rsidRPr="008E43F9">
        <w:t>Telephone</w:t>
      </w:r>
    </w:p>
    <w:p w14:paraId="37EC5E17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Postal address</w:t>
      </w:r>
      <w:r>
        <w:tab/>
      </w:r>
      <w:r>
        <w:tab/>
      </w:r>
      <w:r w:rsidRPr="008E43F9">
        <w:t>Postcode</w:t>
      </w:r>
    </w:p>
    <w:bookmarkEnd w:id="1"/>
    <w:p w14:paraId="01E26469" w14:textId="77777777" w:rsidR="0061584D" w:rsidRPr="00EC64E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 w:rsidRPr="00EC64E9">
        <w:rPr>
          <w:b/>
        </w:rPr>
        <w:lastRenderedPageBreak/>
        <w:t>Building practitioner or architect engaged to prepare documents for this permit</w:t>
      </w:r>
    </w:p>
    <w:p w14:paraId="6532D1A1" w14:textId="77777777" w:rsidR="0061584D" w:rsidRPr="00FF10A3" w:rsidRDefault="0061584D" w:rsidP="0061584D">
      <w:pPr>
        <w:rPr>
          <w:sz w:val="20"/>
        </w:rPr>
      </w:pPr>
      <w:r>
        <w:rPr>
          <w:sz w:val="20"/>
        </w:rPr>
        <w:t>[</w:t>
      </w:r>
      <w:r w:rsidRPr="00EC64E9">
        <w:rPr>
          <w:i/>
          <w:sz w:val="20"/>
        </w:rPr>
        <w:t xml:space="preserve">List </w:t>
      </w:r>
      <w:r>
        <w:rPr>
          <w:i/>
          <w:sz w:val="20"/>
        </w:rPr>
        <w:t xml:space="preserve">any </w:t>
      </w:r>
      <w:r w:rsidRPr="00EC64E9">
        <w:rPr>
          <w:i/>
          <w:sz w:val="20"/>
        </w:rPr>
        <w:t xml:space="preserve">building </w:t>
      </w:r>
      <w:r>
        <w:rPr>
          <w:i/>
          <w:sz w:val="20"/>
        </w:rPr>
        <w:t>practitioner</w:t>
      </w:r>
      <w:r w:rsidRPr="00EC64E9">
        <w:rPr>
          <w:i/>
          <w:sz w:val="20"/>
        </w:rPr>
        <w:t xml:space="preserve"> </w:t>
      </w:r>
      <w:r>
        <w:rPr>
          <w:i/>
          <w:sz w:val="20"/>
        </w:rPr>
        <w:t>or architect</w:t>
      </w:r>
      <w:r w:rsidRPr="00EC64E9">
        <w:rPr>
          <w:i/>
          <w:sz w:val="20"/>
        </w:rPr>
        <w:t xml:space="preserve"> engaged to prepare documents forming part of the application for this permit</w:t>
      </w:r>
      <w:r>
        <w:rPr>
          <w:i/>
          <w:sz w:val="20"/>
        </w:rPr>
        <w:t>.</w:t>
      </w:r>
      <w:r>
        <w:rPr>
          <w:sz w:val="20"/>
        </w:rPr>
        <w:t>]</w:t>
      </w:r>
    </w:p>
    <w:p w14:paraId="69A10440" w14:textId="77777777" w:rsidR="0061584D" w:rsidRPr="00EC64E9" w:rsidRDefault="0061584D" w:rsidP="0061584D">
      <w:pPr>
        <w:pStyle w:val="Normal-Schedule"/>
        <w:tabs>
          <w:tab w:val="clear" w:pos="907"/>
          <w:tab w:val="clear" w:pos="1361"/>
          <w:tab w:val="clear" w:pos="1814"/>
          <w:tab w:val="clear" w:pos="2722"/>
          <w:tab w:val="left" w:pos="1701"/>
          <w:tab w:val="left" w:pos="3402"/>
        </w:tabs>
      </w:pPr>
      <w:r w:rsidRPr="00EC64E9">
        <w:t>Name</w:t>
      </w:r>
      <w:r w:rsidRPr="00EC64E9">
        <w:tab/>
        <w:t>Category/class</w:t>
      </w:r>
      <w:r w:rsidRPr="00EC64E9">
        <w:tab/>
        <w:t>Registration no.</w:t>
      </w:r>
    </w:p>
    <w:p w14:paraId="612CF845" w14:textId="77777777" w:rsidR="0061584D" w:rsidRDefault="0061584D" w:rsidP="0061584D">
      <w:pPr>
        <w:pStyle w:val="Normal-Schedule"/>
        <w:tabs>
          <w:tab w:val="clear" w:pos="907"/>
          <w:tab w:val="clear" w:pos="1361"/>
          <w:tab w:val="clear" w:pos="1814"/>
          <w:tab w:val="clear" w:pos="2722"/>
          <w:tab w:val="left" w:pos="1701"/>
          <w:tab w:val="left" w:pos="3402"/>
        </w:tabs>
      </w:pPr>
      <w:r w:rsidRPr="00EC64E9">
        <w:t>Name</w:t>
      </w:r>
      <w:r w:rsidRPr="00EC64E9">
        <w:tab/>
        <w:t>Category/class</w:t>
      </w:r>
      <w:r w:rsidRPr="00EC64E9">
        <w:tab/>
        <w:t>Registration no.</w:t>
      </w:r>
    </w:p>
    <w:p w14:paraId="153D53EC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bookmarkStart w:id="2" w:name="_Hlk511743788"/>
      <w:bookmarkEnd w:id="0"/>
      <w:r>
        <w:rPr>
          <w:b/>
        </w:rPr>
        <w:t>*</w:t>
      </w:r>
      <w:r w:rsidRPr="00AF4E19">
        <w:rPr>
          <w:b/>
        </w:rPr>
        <w:t xml:space="preserve">Details of domestic building work </w:t>
      </w:r>
      <w:r w:rsidRPr="00F74E1F">
        <w:rPr>
          <w:b/>
        </w:rPr>
        <w:t>insurance</w:t>
      </w:r>
    </w:p>
    <w:p w14:paraId="6CC94AF1" w14:textId="77777777" w:rsidR="0061584D" w:rsidRPr="003B2B94" w:rsidRDefault="0061584D" w:rsidP="0061584D">
      <w:pPr>
        <w:pStyle w:val="Normal-Schedule"/>
        <w:spacing w:before="240"/>
      </w:pPr>
      <w:r w:rsidRPr="003B2B94">
        <w:t>Name of builder</w:t>
      </w:r>
      <w:r>
        <w:tab/>
      </w:r>
      <w:r>
        <w:tab/>
      </w:r>
      <w:r w:rsidRPr="003B2B94">
        <w:t>Name of issuer or provider</w:t>
      </w:r>
      <w:r w:rsidRPr="003B2B94">
        <w:tab/>
      </w:r>
    </w:p>
    <w:p w14:paraId="014CE0F6" w14:textId="77777777" w:rsidR="0061584D" w:rsidRPr="003B2B94" w:rsidRDefault="0061584D" w:rsidP="0061584D">
      <w:pPr>
        <w:pStyle w:val="Normal-Schedule"/>
        <w:tabs>
          <w:tab w:val="clear" w:pos="1361"/>
          <w:tab w:val="clear" w:pos="1814"/>
          <w:tab w:val="left" w:pos="4253"/>
        </w:tabs>
        <w:spacing w:before="240"/>
      </w:pPr>
      <w:r w:rsidRPr="003B2B94">
        <w:t>Policy number</w:t>
      </w:r>
      <w:r>
        <w:tab/>
      </w:r>
      <w:r w:rsidRPr="003B2B94">
        <w:t>Policy cover</w:t>
      </w:r>
      <w:r w:rsidRPr="003B2B94">
        <w:tab/>
      </w:r>
      <w:r>
        <w:t xml:space="preserve"> </w:t>
      </w:r>
      <w:r w:rsidRPr="003B2B94">
        <w:t>$</w:t>
      </w:r>
    </w:p>
    <w:bookmarkEnd w:id="2"/>
    <w:p w14:paraId="7D5EF5EF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rPr>
          <w:b/>
        </w:rPr>
        <w:t>*</w:t>
      </w:r>
      <w:r w:rsidRPr="00AF4E19">
        <w:rPr>
          <w:b/>
        </w:rPr>
        <w:t>Details of relevant planning permit</w:t>
      </w:r>
    </w:p>
    <w:p w14:paraId="3F0DD759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 w:rsidRPr="00AF4E19">
        <w:t xml:space="preserve">Planning permit </w:t>
      </w:r>
      <w:r>
        <w:t>n</w:t>
      </w:r>
      <w:r w:rsidRPr="00AF4E19">
        <w:t>o.</w:t>
      </w:r>
      <w:r w:rsidRPr="00AF4E19">
        <w:tab/>
        <w:t>Date of grant of planning permit</w:t>
      </w:r>
    </w:p>
    <w:p w14:paraId="110B4A93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Nature of building work</w:t>
      </w:r>
    </w:p>
    <w:p w14:paraId="7938A9B0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 xml:space="preserve">Construction of a </w:t>
      </w:r>
      <w:r>
        <w:t>*</w:t>
      </w:r>
      <w:r w:rsidRPr="00AF4E19">
        <w:t>new building</w:t>
      </w:r>
      <w:r>
        <w:t>/*</w:t>
      </w:r>
      <w:r w:rsidRPr="00AF4E19">
        <w:t>extension</w:t>
      </w:r>
      <w:r>
        <w:t>/*</w:t>
      </w:r>
      <w:r w:rsidRPr="00AF4E19">
        <w:t>alteration</w:t>
      </w:r>
      <w:r>
        <w:t>/*</w:t>
      </w:r>
      <w:r w:rsidRPr="00AF4E19">
        <w:t>change of use</w:t>
      </w:r>
      <w:r>
        <w:t>/*</w:t>
      </w:r>
      <w:r w:rsidRPr="00AF4E19">
        <w:t>demolition</w:t>
      </w:r>
      <w:r>
        <w:t>/*</w:t>
      </w:r>
      <w:r w:rsidRPr="00AF4E19">
        <w:t>removal</w:t>
      </w:r>
      <w:r>
        <w:t>/*</w:t>
      </w:r>
      <w:r w:rsidRPr="00AF4E19">
        <w:t>re-erection of a building</w:t>
      </w:r>
    </w:p>
    <w:p w14:paraId="7AD6B8F1" w14:textId="2D428FFA" w:rsidR="00784874" w:rsidRDefault="00784874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*Does the building work relate to a small second dwelling? [</w:t>
      </w:r>
      <w:r w:rsidRPr="009140C7">
        <w:rPr>
          <w:i/>
          <w:iCs/>
        </w:rPr>
        <w:t>*Yes/*No</w:t>
      </w:r>
      <w:r>
        <w:t>]</w:t>
      </w:r>
    </w:p>
    <w:p w14:paraId="0DD2BF4C" w14:textId="5600E179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*Storeys contained</w:t>
      </w:r>
    </w:p>
    <w:p w14:paraId="690191E9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*Rise in storeys (for Class 2-9 building only)</w:t>
      </w:r>
    </w:p>
    <w:p w14:paraId="7C478689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*Effective height</w:t>
      </w:r>
    </w:p>
    <w:p w14:paraId="5F012F60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*Type of construction</w:t>
      </w:r>
    </w:p>
    <w:p w14:paraId="4B836E96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Version of BCA applicable to permit</w:t>
      </w:r>
    </w:p>
    <w:p w14:paraId="0C363BE0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 w:rsidRPr="00AF4E19">
        <w:t>Stage of building work permitted</w:t>
      </w:r>
      <w:r w:rsidRPr="00AF4E19">
        <w:tab/>
        <w:t>Cost of building work $</w:t>
      </w:r>
    </w:p>
    <w:p w14:paraId="17A3A983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vertAlign w:val="superscript"/>
        </w:rPr>
      </w:pPr>
      <w:r w:rsidRPr="00AF4E19">
        <w:t>Total floor area of new building work in m</w:t>
      </w:r>
      <w:r w:rsidRPr="00AF4E19">
        <w:rPr>
          <w:vertAlign w:val="superscript"/>
        </w:rPr>
        <w:t>2</w:t>
      </w:r>
    </w:p>
    <w:p w14:paraId="7CAAD5B6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Building classification</w:t>
      </w:r>
    </w:p>
    <w:p w14:paraId="40D5A020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 w:rsidRPr="00AF4E19">
        <w:t>Part of building</w:t>
      </w:r>
      <w:r w:rsidRPr="00AF4E19">
        <w:tab/>
        <w:t>BCA Classification</w:t>
      </w:r>
    </w:p>
    <w:p w14:paraId="5E6CD2F3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 w:rsidRPr="00AF4E19">
        <w:t>Part of building</w:t>
      </w:r>
      <w:r w:rsidRPr="00AF4E19">
        <w:tab/>
        <w:t>BCA Classification</w:t>
      </w:r>
    </w:p>
    <w:p w14:paraId="0FE5A0A0" w14:textId="77777777" w:rsidR="0061584D" w:rsidRPr="00AF4E19" w:rsidRDefault="0061584D" w:rsidP="0061584D">
      <w:pPr>
        <w:pStyle w:val="Normal-Schedule"/>
        <w:keepNext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rPr>
          <w:b/>
        </w:rPr>
        <w:t>*Performance solution</w:t>
      </w:r>
    </w:p>
    <w:p w14:paraId="774FE6A0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after="120"/>
      </w:pPr>
      <w:r>
        <w:t>A performance solution</w:t>
      </w:r>
      <w:r w:rsidRPr="00AF4E19">
        <w:t xml:space="preserve"> was used to determine</w:t>
      </w:r>
      <w:r>
        <w:t xml:space="preserve"> compliance with the following performance r</w:t>
      </w:r>
      <w:r w:rsidRPr="00AF4E19">
        <w:t xml:space="preserve">equirements of the BCA that relate to </w:t>
      </w:r>
      <w:r>
        <w:t>the building to which this permit applies</w:t>
      </w:r>
      <w:r w:rsidRPr="00AF4E19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4662"/>
      </w:tblGrid>
      <w:tr w:rsidR="0061584D" w:rsidRPr="00BC3B84" w14:paraId="7EDB3354" w14:textId="77777777" w:rsidTr="004947C8">
        <w:tc>
          <w:tcPr>
            <w:tcW w:w="0" w:type="auto"/>
            <w:vAlign w:val="bottom"/>
          </w:tcPr>
          <w:p w14:paraId="4F4F736C" w14:textId="77777777" w:rsidR="0061584D" w:rsidRPr="00BC3B84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 w:rsidRPr="00BC3B84">
              <w:rPr>
                <w:b/>
                <w:iCs/>
              </w:rPr>
              <w:t>Relevant performance requirement</w:t>
            </w:r>
          </w:p>
        </w:tc>
        <w:tc>
          <w:tcPr>
            <w:tcW w:w="0" w:type="auto"/>
            <w:vAlign w:val="bottom"/>
          </w:tcPr>
          <w:p w14:paraId="360BD445" w14:textId="77777777" w:rsidR="0061584D" w:rsidRPr="00BC3B84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 w:rsidRPr="00BC3B84">
              <w:rPr>
                <w:b/>
                <w:iCs/>
              </w:rPr>
              <w:t>Details of performance solution</w:t>
            </w:r>
          </w:p>
        </w:tc>
      </w:tr>
      <w:tr w:rsidR="0061584D" w14:paraId="47C2CFBE" w14:textId="77777777" w:rsidTr="004947C8">
        <w:tc>
          <w:tcPr>
            <w:tcW w:w="0" w:type="auto"/>
            <w:vAlign w:val="bottom"/>
          </w:tcPr>
          <w:p w14:paraId="3A4D1CAB" w14:textId="77777777" w:rsidR="0061584D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</w:p>
        </w:tc>
        <w:tc>
          <w:tcPr>
            <w:tcW w:w="0" w:type="auto"/>
            <w:vAlign w:val="bottom"/>
          </w:tcPr>
          <w:p w14:paraId="3B51AF67" w14:textId="77777777" w:rsidR="0061584D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 w:rsidRPr="00506CE3">
              <w:t>[</w:t>
            </w:r>
            <w:r w:rsidRPr="00C94048">
              <w:rPr>
                <w:i/>
              </w:rPr>
              <w:t>Insert details of performance solution(s) including applicable materials, systems, methods of building, procedures, specifications and other relevant requirements</w:t>
            </w:r>
            <w:r>
              <w:t>]</w:t>
            </w:r>
          </w:p>
        </w:tc>
      </w:tr>
    </w:tbl>
    <w:p w14:paraId="73D27ABF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</w:p>
    <w:p w14:paraId="7EF3F942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</w:p>
    <w:p w14:paraId="6DBC7324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</w:p>
    <w:p w14:paraId="427F1975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</w:p>
    <w:p w14:paraId="17A89740" w14:textId="719A2B61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t>*</w:t>
      </w:r>
      <w:r w:rsidRPr="00AF4E19">
        <w:rPr>
          <w:b/>
        </w:rPr>
        <w:t xml:space="preserve">Building Appeals Board </w:t>
      </w:r>
      <w:r w:rsidRPr="006D7FE6">
        <w:rPr>
          <w:b/>
        </w:rPr>
        <w:t>determinations</w:t>
      </w:r>
      <w:r w:rsidRPr="00770993">
        <w:rPr>
          <w:b/>
        </w:rPr>
        <w:t xml:space="preserve"> and orders</w:t>
      </w:r>
    </w:p>
    <w:p w14:paraId="39BF22F4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after="120"/>
      </w:pPr>
      <w:r w:rsidRPr="00AF4E19">
        <w:t>The following determinations</w:t>
      </w:r>
      <w:r>
        <w:t xml:space="preserve"> and orders</w:t>
      </w:r>
      <w:r w:rsidRPr="00AF4E19">
        <w:t xml:space="preserve"> of the Building Appeals Board </w:t>
      </w:r>
      <w:r>
        <w:t>(the </w:t>
      </w:r>
      <w:r w:rsidRPr="00996AFF">
        <w:rPr>
          <w:b/>
          <w:i/>
        </w:rPr>
        <w:t>BAB</w:t>
      </w:r>
      <w:r>
        <w:t xml:space="preserve">) </w:t>
      </w:r>
      <w:r w:rsidRPr="00AF4E19">
        <w:t xml:space="preserve">relate </w:t>
      </w:r>
      <w:r>
        <w:t>to the building work to which this permit applies</w:t>
      </w:r>
      <w:r w:rsidRPr="00AF4E19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2775"/>
        <w:gridCol w:w="1934"/>
      </w:tblGrid>
      <w:tr w:rsidR="0061584D" w:rsidRPr="003D4A65" w14:paraId="3C90D0E6" w14:textId="77777777" w:rsidTr="004947C8">
        <w:tc>
          <w:tcPr>
            <w:tcW w:w="1384" w:type="pct"/>
            <w:vAlign w:val="bottom"/>
          </w:tcPr>
          <w:p w14:paraId="74ACC706" w14:textId="77777777" w:rsidR="0061584D" w:rsidRPr="003D4A65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 w:rsidRPr="003D4A65">
              <w:rPr>
                <w:b/>
                <w:iCs/>
              </w:rPr>
              <w:t>Date of determination</w:t>
            </w:r>
            <w:r>
              <w:rPr>
                <w:b/>
                <w:iCs/>
              </w:rPr>
              <w:t xml:space="preserve"> or order</w:t>
            </w:r>
          </w:p>
        </w:tc>
        <w:tc>
          <w:tcPr>
            <w:tcW w:w="2131" w:type="pct"/>
            <w:vAlign w:val="bottom"/>
          </w:tcPr>
          <w:p w14:paraId="235C2FF6" w14:textId="77777777" w:rsidR="0061584D" w:rsidRPr="003D4A65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 w:rsidRPr="003D4A65">
              <w:rPr>
                <w:b/>
                <w:iCs/>
              </w:rPr>
              <w:t>Determination</w:t>
            </w:r>
            <w:r>
              <w:rPr>
                <w:b/>
                <w:iCs/>
              </w:rPr>
              <w:t xml:space="preserve"> or order</w:t>
            </w:r>
          </w:p>
        </w:tc>
        <w:tc>
          <w:tcPr>
            <w:tcW w:w="1485" w:type="pct"/>
            <w:vAlign w:val="bottom"/>
          </w:tcPr>
          <w:p w14:paraId="22A8B0BC" w14:textId="77777777" w:rsidR="0061584D" w:rsidRPr="003D4A65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 w:rsidRPr="003D4A65">
              <w:rPr>
                <w:b/>
                <w:iCs/>
              </w:rPr>
              <w:t xml:space="preserve">Section of the Building </w:t>
            </w:r>
            <w:r w:rsidRPr="00E86A97">
              <w:rPr>
                <w:b/>
                <w:iCs/>
              </w:rPr>
              <w:t>Act </w:t>
            </w:r>
            <w:r w:rsidRPr="003D4A65">
              <w:rPr>
                <w:b/>
                <w:iCs/>
              </w:rPr>
              <w:t>1993 under which application to BAB made</w:t>
            </w:r>
          </w:p>
        </w:tc>
      </w:tr>
      <w:tr w:rsidR="0061584D" w14:paraId="255337E2" w14:textId="77777777" w:rsidTr="004947C8">
        <w:tc>
          <w:tcPr>
            <w:tcW w:w="1384" w:type="pct"/>
            <w:vAlign w:val="bottom"/>
          </w:tcPr>
          <w:p w14:paraId="1AAACEAA" w14:textId="77777777" w:rsidR="0061584D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</w:p>
        </w:tc>
        <w:tc>
          <w:tcPr>
            <w:tcW w:w="2131" w:type="pct"/>
            <w:vAlign w:val="bottom"/>
          </w:tcPr>
          <w:p w14:paraId="25C711B2" w14:textId="77777777" w:rsidR="0061584D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  <w:r>
              <w:t>[</w:t>
            </w:r>
            <w:r w:rsidRPr="00AD6B75">
              <w:rPr>
                <w:i/>
              </w:rPr>
              <w:t>Insert details of determination</w:t>
            </w:r>
            <w:r>
              <w:rPr>
                <w:i/>
              </w:rPr>
              <w:t xml:space="preserve"> or order</w:t>
            </w:r>
            <w:r w:rsidRPr="00AD6B75">
              <w:rPr>
                <w:i/>
              </w:rPr>
              <w:t xml:space="preserve"> including applicable materials, systems, methods of building, procedures, specifications and other relevant requirements</w:t>
            </w:r>
            <w:r w:rsidRPr="007523B7">
              <w:t>]</w:t>
            </w:r>
          </w:p>
        </w:tc>
        <w:tc>
          <w:tcPr>
            <w:tcW w:w="1485" w:type="pct"/>
            <w:vAlign w:val="bottom"/>
          </w:tcPr>
          <w:p w14:paraId="60FEAD82" w14:textId="77777777" w:rsidR="0061584D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</w:rPr>
            </w:pPr>
          </w:p>
        </w:tc>
      </w:tr>
    </w:tbl>
    <w:p w14:paraId="2E14537D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t>*</w:t>
      </w:r>
      <w:r w:rsidRPr="00AF4E19">
        <w:rPr>
          <w:b/>
        </w:rPr>
        <w:t>Prescribed reporting authorities</w:t>
      </w:r>
    </w:p>
    <w:p w14:paraId="5CD3B79A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after="120"/>
      </w:pPr>
      <w:r w:rsidRPr="00AF4E19">
        <w:t>The following bodies are prescribed reporting authorities for the purposes of the application for this permit in relation to the matters set out below: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3256"/>
        <w:gridCol w:w="1415"/>
      </w:tblGrid>
      <w:tr w:rsidR="0061584D" w:rsidRPr="00D8517E" w14:paraId="26FA9612" w14:textId="77777777" w:rsidTr="004947C8">
        <w:trPr>
          <w:trHeight w:val="144"/>
        </w:trPr>
        <w:tc>
          <w:tcPr>
            <w:tcW w:w="1413" w:type="pct"/>
            <w:vAlign w:val="bottom"/>
          </w:tcPr>
          <w:p w14:paraId="41377CF1" w14:textId="77777777" w:rsidR="0061584D" w:rsidRPr="00D8517E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 w:rsidRPr="007E13EB">
              <w:rPr>
                <w:b/>
              </w:rPr>
              <w:t>Reporting authority</w:t>
            </w:r>
          </w:p>
        </w:tc>
        <w:tc>
          <w:tcPr>
            <w:tcW w:w="2500" w:type="pct"/>
            <w:vAlign w:val="bottom"/>
          </w:tcPr>
          <w:p w14:paraId="08C0F5E8" w14:textId="77777777" w:rsidR="0061584D" w:rsidRPr="00D8517E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 w:rsidRPr="00D8517E">
              <w:rPr>
                <w:b/>
              </w:rPr>
              <w:t>Matt</w:t>
            </w:r>
            <w:r>
              <w:rPr>
                <w:b/>
              </w:rPr>
              <w:t>e</w:t>
            </w:r>
            <w:r w:rsidRPr="00D8517E">
              <w:rPr>
                <w:b/>
              </w:rPr>
              <w:t>r reported on</w:t>
            </w:r>
            <w:r>
              <w:rPr>
                <w:b/>
              </w:rPr>
              <w:t xml:space="preserve"> or consented to</w:t>
            </w:r>
            <w:r w:rsidRPr="00D8517E">
              <w:rPr>
                <w:b/>
                <w:iCs/>
              </w:rPr>
              <w:t xml:space="preserve"> </w:t>
            </w:r>
          </w:p>
        </w:tc>
        <w:tc>
          <w:tcPr>
            <w:tcW w:w="1087" w:type="pct"/>
            <w:vAlign w:val="bottom"/>
          </w:tcPr>
          <w:p w14:paraId="6DA67C47" w14:textId="77777777" w:rsidR="0061584D" w:rsidRPr="00D8517E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>Regulation no.</w:t>
            </w:r>
          </w:p>
        </w:tc>
      </w:tr>
      <w:tr w:rsidR="0061584D" w:rsidRPr="00D8517E" w14:paraId="4516D169" w14:textId="77777777" w:rsidTr="004947C8">
        <w:trPr>
          <w:trHeight w:val="144"/>
        </w:trPr>
        <w:tc>
          <w:tcPr>
            <w:tcW w:w="1413" w:type="pct"/>
            <w:vAlign w:val="bottom"/>
          </w:tcPr>
          <w:p w14:paraId="765C0821" w14:textId="77777777" w:rsidR="0061584D" w:rsidRPr="00D8517E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i/>
              </w:rPr>
            </w:pPr>
          </w:p>
        </w:tc>
        <w:tc>
          <w:tcPr>
            <w:tcW w:w="2500" w:type="pct"/>
            <w:vAlign w:val="bottom"/>
          </w:tcPr>
          <w:p w14:paraId="43B0C0CA" w14:textId="77777777" w:rsidR="0061584D" w:rsidRPr="00D8517E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i/>
              </w:rPr>
            </w:pPr>
          </w:p>
        </w:tc>
        <w:tc>
          <w:tcPr>
            <w:tcW w:w="1087" w:type="pct"/>
            <w:vAlign w:val="bottom"/>
          </w:tcPr>
          <w:p w14:paraId="6EE0E750" w14:textId="77777777" w:rsidR="0061584D" w:rsidRPr="00D8517E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i/>
              </w:rPr>
            </w:pPr>
          </w:p>
        </w:tc>
      </w:tr>
    </w:tbl>
    <w:p w14:paraId="176C91F9" w14:textId="77777777" w:rsidR="0061584D" w:rsidRPr="00AF4E19" w:rsidRDefault="0061584D" w:rsidP="0061584D">
      <w:pPr>
        <w:pStyle w:val="Normal-Schedule"/>
        <w:keepNext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rPr>
          <w:b/>
        </w:rPr>
        <w:t>*</w:t>
      </w:r>
      <w:r w:rsidRPr="00AF4E19">
        <w:rPr>
          <w:b/>
        </w:rPr>
        <w:t xml:space="preserve">Combined allotment </w:t>
      </w:r>
      <w:r>
        <w:rPr>
          <w:b/>
        </w:rPr>
        <w:t>determination</w:t>
      </w:r>
    </w:p>
    <w:p w14:paraId="3B28B55B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 w:rsidRPr="00AF4E19">
        <w:t xml:space="preserve">A </w:t>
      </w:r>
      <w:r>
        <w:t>determination</w:t>
      </w:r>
      <w:r w:rsidRPr="00AF4E19">
        <w:t xml:space="preserve"> has been </w:t>
      </w:r>
      <w:r>
        <w:t>made</w:t>
      </w:r>
      <w:r w:rsidRPr="00AF4E19">
        <w:t xml:space="preserve"> under regulation </w:t>
      </w:r>
      <w:r>
        <w:t>64(1)</w:t>
      </w:r>
      <w:r w:rsidRPr="00AF4E19">
        <w:t xml:space="preserve"> in relation to the building work that is the subject of this permit.</w:t>
      </w:r>
    </w:p>
    <w:p w14:paraId="23C22ADE" w14:textId="77777777" w:rsidR="0061584D" w:rsidRPr="00AF4E19" w:rsidRDefault="0061584D" w:rsidP="0061584D">
      <w:pPr>
        <w:pStyle w:val="Normal-Schedule"/>
        <w:keepNext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rPr>
          <w:b/>
        </w:rPr>
        <w:t>*</w:t>
      </w:r>
      <w:r w:rsidRPr="00AF4E19">
        <w:rPr>
          <w:b/>
        </w:rPr>
        <w:t>Subdivision of existing building</w:t>
      </w:r>
    </w:p>
    <w:p w14:paraId="6AF35313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This building permit authorises building work that involves the subdivision of an existing building.</w:t>
      </w:r>
    </w:p>
    <w:p w14:paraId="13C6E43C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 xml:space="preserve">An exemption </w:t>
      </w:r>
      <w:r w:rsidRPr="00AF4E19">
        <w:t xml:space="preserve">has been issued under regulation </w:t>
      </w:r>
      <w:r>
        <w:t>231</w:t>
      </w:r>
      <w:r w:rsidRPr="00AF4E19">
        <w:t xml:space="preserve"> in relation to the building work that is the subject of this permit.</w:t>
      </w:r>
    </w:p>
    <w:p w14:paraId="502E8DAA" w14:textId="00E075E5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*Exemption from, or consent to partial compliance with, certain requirements</w:t>
      </w:r>
      <w:r w:rsidR="00514ECF">
        <w:rPr>
          <w:b/>
        </w:rPr>
        <w:t xml:space="preserve"> of the Building Regulations 2018</w:t>
      </w:r>
    </w:p>
    <w:p w14:paraId="235D8826" w14:textId="77777777" w:rsidR="00514ECF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after="120"/>
      </w:pPr>
      <w:r>
        <w:t>The following exemption from, or a consent to partial compliance with, certain requirements of the Building Regulations 2018</w:t>
      </w:r>
      <w:r w:rsidR="00514ECF">
        <w:t>̶</w:t>
      </w:r>
      <w:r>
        <w:t xml:space="preserve"> </w:t>
      </w:r>
    </w:p>
    <w:p w14:paraId="47122689" w14:textId="45530352" w:rsidR="00514ECF" w:rsidRDefault="00514ECF" w:rsidP="00514ECF">
      <w:pPr>
        <w:pStyle w:val="Normal-Schedule"/>
        <w:numPr>
          <w:ilvl w:val="0"/>
          <w:numId w:val="1"/>
        </w:numPr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after="120"/>
      </w:pPr>
      <w:r>
        <w:t xml:space="preserve">* </w:t>
      </w:r>
      <w:r w:rsidR="0061584D">
        <w:t>was granted or given under regulation 229(2), 231(2), 233(3) or 234(2) of the Building Regulations 2018</w:t>
      </w:r>
      <w:r>
        <w:t>; or</w:t>
      </w:r>
    </w:p>
    <w:p w14:paraId="24FD919E" w14:textId="10C2EFE0" w:rsidR="0061584D" w:rsidRDefault="00514ECF" w:rsidP="00C039F5">
      <w:pPr>
        <w:pStyle w:val="Normal-Schedule"/>
        <w:numPr>
          <w:ilvl w:val="0"/>
          <w:numId w:val="1"/>
        </w:numPr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spacing w:after="120"/>
      </w:pPr>
      <w:r>
        <w:t>* applies in clause</w:t>
      </w:r>
      <w:r w:rsidR="00B17F68">
        <w:t>s</w:t>
      </w:r>
      <w:r>
        <w:t xml:space="preserve"> </w:t>
      </w:r>
      <w:r w:rsidR="00B17F68">
        <w:t xml:space="preserve">H8P1(a) and </w:t>
      </w:r>
      <w:r>
        <w:t>H8D2(2) of the BCA Volume Two in relation to Liveable housing design: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3256"/>
      </w:tblGrid>
      <w:tr w:rsidR="0061584D" w:rsidRPr="00C30216" w14:paraId="100C802D" w14:textId="77777777" w:rsidTr="004947C8">
        <w:tc>
          <w:tcPr>
            <w:tcW w:w="2500" w:type="pct"/>
            <w:vAlign w:val="bottom"/>
          </w:tcPr>
          <w:p w14:paraId="2EC83297" w14:textId="77777777" w:rsidR="0061584D" w:rsidRPr="00CD55DB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 w:rsidRPr="00CD55DB">
              <w:rPr>
                <w:b/>
                <w:iCs/>
              </w:rPr>
              <w:t>Part</w:t>
            </w:r>
            <w:r>
              <w:rPr>
                <w:b/>
                <w:iCs/>
              </w:rPr>
              <w:t xml:space="preserve"> or whole</w:t>
            </w:r>
            <w:r w:rsidRPr="00CD55DB">
              <w:rPr>
                <w:b/>
                <w:iCs/>
              </w:rPr>
              <w:t xml:space="preserve"> of building or place of public entertainment or building work exempt from</w:t>
            </w:r>
            <w:r>
              <w:rPr>
                <w:b/>
                <w:iCs/>
              </w:rPr>
              <w:t>,</w:t>
            </w:r>
            <w:r w:rsidRPr="00CD55DB">
              <w:rPr>
                <w:b/>
                <w:iCs/>
              </w:rPr>
              <w:t xml:space="preserve"> or given consent to partial compliance</w:t>
            </w:r>
            <w:r>
              <w:rPr>
                <w:b/>
                <w:iCs/>
              </w:rPr>
              <w:t xml:space="preserve"> with, requirements of the Building Regulations 2018</w:t>
            </w:r>
          </w:p>
        </w:tc>
        <w:tc>
          <w:tcPr>
            <w:tcW w:w="2500" w:type="pct"/>
            <w:vAlign w:val="bottom"/>
          </w:tcPr>
          <w:p w14:paraId="51499CAD" w14:textId="77777777" w:rsidR="0061584D" w:rsidRPr="00CD55DB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>N</w:t>
            </w:r>
            <w:r w:rsidRPr="00CD55DB">
              <w:rPr>
                <w:b/>
                <w:iCs/>
              </w:rPr>
              <w:t>ature and scope of exemption</w:t>
            </w:r>
          </w:p>
        </w:tc>
      </w:tr>
      <w:tr w:rsidR="0061584D" w:rsidRPr="00E54CE6" w14:paraId="78BD5D88" w14:textId="77777777" w:rsidTr="00C039F5">
        <w:tc>
          <w:tcPr>
            <w:tcW w:w="2500" w:type="pct"/>
          </w:tcPr>
          <w:p w14:paraId="4A9E0455" w14:textId="25F126E1" w:rsidR="0061584D" w:rsidRPr="00E54CE6" w:rsidRDefault="00B52B66" w:rsidP="00B52B6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</w:pPr>
            <w:r w:rsidRPr="00224DE6">
              <w:rPr>
                <w:iCs/>
              </w:rPr>
              <w:t>*[</w:t>
            </w:r>
            <w:r w:rsidRPr="00224DE6">
              <w:rPr>
                <w:i/>
                <w:iCs/>
              </w:rPr>
              <w:t xml:space="preserve">Specify the part or whole of the building that is exempt from, or given consent to partial compliance with, </w:t>
            </w:r>
            <w:r w:rsidRPr="00224DE6">
              <w:rPr>
                <w:i/>
                <w:iCs/>
              </w:rPr>
              <w:lastRenderedPageBreak/>
              <w:t>the requirements of the Building Regulations 2018.</w:t>
            </w:r>
            <w:r w:rsidRPr="00224DE6">
              <w:rPr>
                <w:iCs/>
              </w:rPr>
              <w:t>]</w:t>
            </w:r>
          </w:p>
        </w:tc>
        <w:tc>
          <w:tcPr>
            <w:tcW w:w="2500" w:type="pct"/>
            <w:vAlign w:val="bottom"/>
          </w:tcPr>
          <w:p w14:paraId="2B18FD62" w14:textId="77777777" w:rsidR="0061584D" w:rsidRPr="00E54CE6" w:rsidRDefault="0061584D" w:rsidP="004947C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</w:pPr>
            <w:r>
              <w:lastRenderedPageBreak/>
              <w:t>[</w:t>
            </w:r>
            <w:r>
              <w:rPr>
                <w:i/>
              </w:rPr>
              <w:t>Specify</w:t>
            </w:r>
            <w:r w:rsidRPr="00DA36C9">
              <w:rPr>
                <w:i/>
              </w:rPr>
              <w:t xml:space="preserve"> the relevant regulation</w:t>
            </w:r>
            <w:r>
              <w:rPr>
                <w:i/>
              </w:rPr>
              <w:t xml:space="preserve">/ </w:t>
            </w:r>
            <w:r w:rsidRPr="00DA36C9">
              <w:rPr>
                <w:i/>
              </w:rPr>
              <w:t>BCA</w:t>
            </w:r>
            <w:r>
              <w:rPr>
                <w:i/>
              </w:rPr>
              <w:t> p</w:t>
            </w:r>
            <w:r w:rsidRPr="00DA36C9">
              <w:rPr>
                <w:i/>
              </w:rPr>
              <w:t xml:space="preserve">erformance </w:t>
            </w:r>
            <w:r>
              <w:rPr>
                <w:i/>
              </w:rPr>
              <w:t>r</w:t>
            </w:r>
            <w:r w:rsidRPr="00DA36C9">
              <w:rPr>
                <w:i/>
              </w:rPr>
              <w:t>equirement</w:t>
            </w:r>
            <w:r>
              <w:rPr>
                <w:i/>
              </w:rPr>
              <w:t xml:space="preserve"> which the building, place of public </w:t>
            </w:r>
            <w:r>
              <w:rPr>
                <w:i/>
              </w:rPr>
              <w:lastRenderedPageBreak/>
              <w:t>entertainment or building work is exempt from or may partially comply with</w:t>
            </w:r>
            <w:r w:rsidRPr="00FC4D7C">
              <w:t>]</w:t>
            </w:r>
          </w:p>
        </w:tc>
      </w:tr>
      <w:tr w:rsidR="00514ECF" w:rsidRPr="00E54CE6" w14:paraId="616B8046" w14:textId="77777777" w:rsidTr="00C039F5">
        <w:tc>
          <w:tcPr>
            <w:tcW w:w="2500" w:type="pct"/>
          </w:tcPr>
          <w:p w14:paraId="23DC5CCB" w14:textId="0064D4FE" w:rsidR="00514ECF" w:rsidRPr="00C039F5" w:rsidRDefault="00514ECF" w:rsidP="00514EC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i/>
                <w:iCs/>
              </w:rPr>
            </w:pPr>
            <w:r>
              <w:lastRenderedPageBreak/>
              <w:t>*[</w:t>
            </w:r>
            <w:r>
              <w:rPr>
                <w:i/>
                <w:iCs/>
              </w:rPr>
              <w:t>Specify the part or whole of the class 1 building that is exempt from</w:t>
            </w:r>
            <w:r w:rsidR="00E0149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or given consent for partial compliance with</w:t>
            </w:r>
            <w:r w:rsidR="00B17F68">
              <w:rPr>
                <w:i/>
                <w:iCs/>
              </w:rPr>
              <w:t xml:space="preserve"> clauses H8P1(a) and H8D2(2) of the BCA Volume Two </w:t>
            </w:r>
            <w:r>
              <w:rPr>
                <w:i/>
                <w:iCs/>
              </w:rPr>
              <w:t>Liveable housing design.]</w:t>
            </w:r>
          </w:p>
        </w:tc>
        <w:tc>
          <w:tcPr>
            <w:tcW w:w="2500" w:type="pct"/>
          </w:tcPr>
          <w:p w14:paraId="4966EC64" w14:textId="77777777" w:rsidR="00514ECF" w:rsidRDefault="00514ECF" w:rsidP="00514EC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i/>
                <w:iCs/>
              </w:rPr>
            </w:pPr>
            <w:r>
              <w:t>[</w:t>
            </w:r>
            <w:r>
              <w:rPr>
                <w:i/>
                <w:iCs/>
              </w:rPr>
              <w:t>Specify the reason and/or the circumstance for the exemption or consent being granted.]</w:t>
            </w:r>
          </w:p>
          <w:p w14:paraId="49540CB6" w14:textId="77777777" w:rsidR="00514ECF" w:rsidRPr="00C039F5" w:rsidRDefault="00514ECF" w:rsidP="00514EC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b/>
                <w:bCs/>
                <w:u w:val="single"/>
              </w:rPr>
            </w:pPr>
            <w:r w:rsidRPr="00C039F5">
              <w:rPr>
                <w:b/>
                <w:bCs/>
                <w:u w:val="single"/>
              </w:rPr>
              <w:t>Example</w:t>
            </w:r>
          </w:p>
          <w:p w14:paraId="6F60B116" w14:textId="57DF3F16" w:rsidR="00514ECF" w:rsidRDefault="00514ECF" w:rsidP="00514EC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Clause</w:t>
            </w:r>
            <w:r w:rsidR="00B17F68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 H8P1(a) </w:t>
            </w:r>
            <w:r w:rsidR="00B17F68">
              <w:rPr>
                <w:i/>
                <w:iCs/>
              </w:rPr>
              <w:t xml:space="preserve">and H8D2(2) </w:t>
            </w:r>
            <w:r>
              <w:rPr>
                <w:i/>
                <w:iCs/>
              </w:rPr>
              <w:t>of the BCA Volume Two</w:t>
            </w:r>
          </w:p>
          <w:p w14:paraId="57E0AD77" w14:textId="6FAC8805" w:rsidR="00514ECF" w:rsidRPr="00514ECF" w:rsidRDefault="00514ECF" w:rsidP="00C039F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60" w:after="60"/>
            </w:pPr>
            <w:r>
              <w:t xml:space="preserve">It is not practicable to provide a step-free access path via an appurtenant garage, </w:t>
            </w:r>
            <w:proofErr w:type="gramStart"/>
            <w:r>
              <w:t>carport</w:t>
            </w:r>
            <w:proofErr w:type="gramEnd"/>
            <w:r>
              <w:t xml:space="preserve"> or parking space in accordance with this performance requirement because there is insufficient space available on the site on which to construct a step-free access path that would comply with this performance requirement.</w:t>
            </w:r>
          </w:p>
        </w:tc>
      </w:tr>
    </w:tbl>
    <w:p w14:paraId="13BA2ECF" w14:textId="77777777" w:rsidR="0061584D" w:rsidRDefault="0061584D" w:rsidP="0061584D">
      <w:pPr>
        <w:pStyle w:val="Normal-Schedule"/>
        <w:rPr>
          <w:b/>
        </w:rPr>
      </w:pPr>
    </w:p>
    <w:p w14:paraId="3FA5E5E5" w14:textId="77777777" w:rsidR="0061584D" w:rsidRPr="00663B46" w:rsidRDefault="0061584D" w:rsidP="0061584D">
      <w:pPr>
        <w:pStyle w:val="Normal-Schedule"/>
        <w:rPr>
          <w:b/>
        </w:rPr>
      </w:pPr>
      <w:r w:rsidRPr="00663B46">
        <w:rPr>
          <w:b/>
        </w:rPr>
        <w:t>Protection work</w:t>
      </w:r>
    </w:p>
    <w:p w14:paraId="5A7148EC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Protection work *is/*is not required in relation to the building work proposed in this permit.</w:t>
      </w:r>
    </w:p>
    <w:p w14:paraId="4707718E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Inspection requirements</w:t>
      </w:r>
    </w:p>
    <w:p w14:paraId="039C3D0A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The mandatory notification stages are</w:t>
      </w:r>
    </w:p>
    <w:p w14:paraId="1BDE640E" w14:textId="77777777" w:rsidR="0061584D" w:rsidRPr="00E52D00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i/>
        </w:rPr>
      </w:pPr>
      <w:r>
        <w:t>[</w:t>
      </w:r>
      <w:r>
        <w:rPr>
          <w:i/>
        </w:rPr>
        <w:t>insert mandatory stages</w:t>
      </w:r>
      <w:r w:rsidRPr="00E52D00">
        <w:t>].</w:t>
      </w:r>
    </w:p>
    <w:p w14:paraId="3DB12223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Occupation or use of building</w:t>
      </w:r>
    </w:p>
    <w:p w14:paraId="4F776345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 xml:space="preserve">An </w:t>
      </w:r>
      <w:r>
        <w:t>*</w:t>
      </w:r>
      <w:r w:rsidRPr="00AF4E19">
        <w:t>occupancy permit/</w:t>
      </w:r>
      <w:r>
        <w:t>*</w:t>
      </w:r>
      <w:r w:rsidRPr="00AF4E19">
        <w:t>certificate of final insp</w:t>
      </w:r>
      <w:r>
        <w:t>ection is required prior to the </w:t>
      </w:r>
      <w:r w:rsidRPr="00AF4E19">
        <w:t>occupation or use of this building</w:t>
      </w:r>
      <w:r>
        <w:t>.</w:t>
      </w:r>
    </w:p>
    <w:p w14:paraId="32281DA4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bCs/>
        </w:rPr>
      </w:pPr>
      <w:r w:rsidRPr="00AF4E19">
        <w:rPr>
          <w:bCs/>
        </w:rPr>
        <w:t xml:space="preserve">If an occupancy permit is required, the permit is required for the </w:t>
      </w:r>
      <w:r>
        <w:rPr>
          <w:bCs/>
        </w:rPr>
        <w:t>*</w:t>
      </w:r>
      <w:r w:rsidRPr="00AF4E19">
        <w:rPr>
          <w:bCs/>
        </w:rPr>
        <w:t>whole/</w:t>
      </w:r>
      <w:r>
        <w:rPr>
          <w:bCs/>
        </w:rPr>
        <w:t>*</w:t>
      </w:r>
      <w:r w:rsidRPr="00AF4E19">
        <w:rPr>
          <w:bCs/>
        </w:rPr>
        <w:t xml:space="preserve">part of the building </w:t>
      </w:r>
      <w:r>
        <w:rPr>
          <w:bCs/>
        </w:rPr>
        <w:t>in relation to</w:t>
      </w:r>
      <w:r w:rsidRPr="00AF4E19">
        <w:rPr>
          <w:bCs/>
        </w:rPr>
        <w:t xml:space="preserve"> whi</w:t>
      </w:r>
      <w:r>
        <w:rPr>
          <w:bCs/>
        </w:rPr>
        <w:t>ch the building work is carried </w:t>
      </w:r>
      <w:r w:rsidRPr="00AF4E19">
        <w:rPr>
          <w:bCs/>
        </w:rPr>
        <w:t>out.</w:t>
      </w:r>
    </w:p>
    <w:p w14:paraId="4805F2AC" w14:textId="77777777" w:rsidR="0061584D" w:rsidRPr="00AF4E19" w:rsidRDefault="0061584D" w:rsidP="0061584D">
      <w:pPr>
        <w:pStyle w:val="Normal-Schedule"/>
        <w:keepNext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Commencement and completion</w:t>
      </w:r>
    </w:p>
    <w:p w14:paraId="273B7F03" w14:textId="77777777" w:rsidR="0061584D" w:rsidRPr="001A5B8B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i/>
        </w:rPr>
      </w:pPr>
      <w:r w:rsidRPr="00AF4E19">
        <w:t>This building work must commence by</w:t>
      </w:r>
      <w:r>
        <w:t xml:space="preserve"> [</w:t>
      </w:r>
      <w:r>
        <w:rPr>
          <w:i/>
        </w:rPr>
        <w:t>insert commencement date</w:t>
      </w:r>
      <w:r w:rsidRPr="001A5B8B">
        <w:t>]</w:t>
      </w:r>
      <w:r>
        <w:t>.</w:t>
      </w:r>
    </w:p>
    <w:p w14:paraId="3084575B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I</w:t>
      </w:r>
      <w:r w:rsidRPr="00CA1F1C">
        <w:t xml:space="preserve">f </w:t>
      </w:r>
      <w:r>
        <w:t xml:space="preserve">the </w:t>
      </w:r>
      <w:r w:rsidRPr="00CA1F1C">
        <w:t>building work</w:t>
      </w:r>
      <w:r>
        <w:t xml:space="preserve"> to which this building permit</w:t>
      </w:r>
      <w:r w:rsidRPr="00CA1F1C">
        <w:t xml:space="preserve"> </w:t>
      </w:r>
      <w:r>
        <w:t xml:space="preserve">applies </w:t>
      </w:r>
      <w:r w:rsidRPr="00CA1F1C">
        <w:t xml:space="preserve">is not commenced by </w:t>
      </w:r>
      <w:r>
        <w:t xml:space="preserve">this </w:t>
      </w:r>
      <w:r w:rsidRPr="00CA1F1C">
        <w:t>date</w:t>
      </w:r>
      <w:r>
        <w:t>,</w:t>
      </w:r>
      <w:r w:rsidRPr="00CA1F1C">
        <w:t xml:space="preserve"> </w:t>
      </w:r>
      <w:r>
        <w:t>this building permit will lapse unless an extension is applied for and granted by the relevant building surveyor before this date under regulation 59 of the Building Regulations 2018.</w:t>
      </w:r>
    </w:p>
    <w:p w14:paraId="6017F98D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This building work must be completed by</w:t>
      </w:r>
      <w:r>
        <w:t xml:space="preserve"> [</w:t>
      </w:r>
      <w:r>
        <w:rPr>
          <w:i/>
        </w:rPr>
        <w:t>insert completion date</w:t>
      </w:r>
      <w:r w:rsidRPr="001A5B8B">
        <w:t>]</w:t>
      </w:r>
      <w:r>
        <w:t>.</w:t>
      </w:r>
    </w:p>
    <w:p w14:paraId="12CD789B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I</w:t>
      </w:r>
      <w:r w:rsidRPr="00CA1F1C">
        <w:t xml:space="preserve">f </w:t>
      </w:r>
      <w:r>
        <w:t xml:space="preserve">the </w:t>
      </w:r>
      <w:r w:rsidRPr="00CA1F1C">
        <w:t>building work</w:t>
      </w:r>
      <w:r>
        <w:t xml:space="preserve"> to which this building permit</w:t>
      </w:r>
      <w:r w:rsidRPr="00CA1F1C">
        <w:t xml:space="preserve"> </w:t>
      </w:r>
      <w:r>
        <w:t xml:space="preserve">applies </w:t>
      </w:r>
      <w:r w:rsidRPr="00CA1F1C">
        <w:t xml:space="preserve">is not </w:t>
      </w:r>
      <w:r>
        <w:t xml:space="preserve">completed by this </w:t>
      </w:r>
      <w:r w:rsidRPr="00CA1F1C">
        <w:t xml:space="preserve">date </w:t>
      </w:r>
      <w:r>
        <w:t>this building permit will lapse, unless an extension is applied for and granted by the relevant building surveyor before this date under regulation 59 of the Building Regulations 2018.</w:t>
      </w:r>
    </w:p>
    <w:p w14:paraId="6F9898BD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*</w:t>
      </w:r>
      <w:r w:rsidRPr="00AF4E19">
        <w:rPr>
          <w:b/>
        </w:rPr>
        <w:t>Conditions</w:t>
      </w:r>
    </w:p>
    <w:p w14:paraId="4C2880F9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 xml:space="preserve">This permit is subject </w:t>
      </w:r>
      <w:r>
        <w:t>to the following conditions</w:t>
      </w:r>
    </w:p>
    <w:p w14:paraId="48E8A31A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[</w:t>
      </w:r>
      <w:r w:rsidRPr="00AE163D">
        <w:rPr>
          <w:i/>
        </w:rPr>
        <w:t>insert conditions</w:t>
      </w:r>
      <w:r>
        <w:t>].</w:t>
      </w:r>
    </w:p>
    <w:p w14:paraId="1FC603B3" w14:textId="77777777" w:rsidR="0061584D" w:rsidRDefault="0061584D" w:rsidP="0061584D">
      <w:pPr>
        <w:pStyle w:val="Normal-Schedule"/>
        <w:keepNext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bookmarkStart w:id="3" w:name="_Hlk511744073"/>
      <w:r w:rsidRPr="00B30A4C">
        <w:rPr>
          <w:b/>
        </w:rPr>
        <w:t>Relevant building surveyor</w:t>
      </w:r>
    </w:p>
    <w:p w14:paraId="0A88A90C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Name</w:t>
      </w:r>
      <w:r>
        <w:t>: [</w:t>
      </w:r>
      <w:r w:rsidRPr="00B96985">
        <w:rPr>
          <w:i/>
        </w:rPr>
        <w:t>insert</w:t>
      </w:r>
      <w:r>
        <w:t xml:space="preserve"> </w:t>
      </w:r>
      <w:r w:rsidRPr="00B8161C">
        <w:rPr>
          <w:i/>
        </w:rPr>
        <w:t>full name</w:t>
      </w:r>
      <w:r>
        <w:t>]</w:t>
      </w:r>
    </w:p>
    <w:p w14:paraId="37C9DB9F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lastRenderedPageBreak/>
        <w:t>*ACN/*ARBN</w:t>
      </w:r>
    </w:p>
    <w:p w14:paraId="55FB2752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Address:</w:t>
      </w:r>
    </w:p>
    <w:p w14:paraId="1F205659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Email:</w:t>
      </w:r>
    </w:p>
    <w:p w14:paraId="369D5AD7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Building practitioner r</w:t>
      </w:r>
      <w:r w:rsidRPr="00AF4E19">
        <w:t xml:space="preserve">egistration </w:t>
      </w:r>
      <w:r>
        <w:t>n</w:t>
      </w:r>
      <w:r w:rsidRPr="00AF4E19">
        <w:t>o</w:t>
      </w:r>
      <w:r>
        <w:t>.:</w:t>
      </w:r>
    </w:p>
    <w:p w14:paraId="4DB2C106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*Municipal district/*</w:t>
      </w:r>
      <w:r w:rsidRPr="00AF4E19">
        <w:t>council name</w:t>
      </w:r>
      <w:r>
        <w:t>:</w:t>
      </w:r>
    </w:p>
    <w:p w14:paraId="5DA3D1A1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*Designated building surveyor:</w:t>
      </w:r>
    </w:p>
    <w:p w14:paraId="70ADEE25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  <w:ind w:left="3402" w:hanging="3402"/>
      </w:pPr>
      <w:r>
        <w:t>*Name: [</w:t>
      </w:r>
      <w:r w:rsidRPr="00FF10A3">
        <w:rPr>
          <w:i/>
        </w:rPr>
        <w:t>insert full name</w:t>
      </w:r>
      <w:r>
        <w:t>]</w:t>
      </w:r>
      <w:r>
        <w:tab/>
        <w:t>Building practitioner registration number:</w:t>
      </w:r>
    </w:p>
    <w:p w14:paraId="5B95E76B" w14:textId="77777777" w:rsidR="0061584D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 w:rsidRPr="00AF4E19">
        <w:t xml:space="preserve">Permit </w:t>
      </w:r>
      <w:r>
        <w:t>n</w:t>
      </w:r>
      <w:r w:rsidRPr="00AF4E19">
        <w:t>o.</w:t>
      </w:r>
      <w:r>
        <w:t>:</w:t>
      </w:r>
      <w:r w:rsidRPr="00AF4E19">
        <w:tab/>
        <w:t>Date of issue of permit</w:t>
      </w:r>
      <w:r>
        <w:t>:</w:t>
      </w:r>
    </w:p>
    <w:p w14:paraId="20DBD5F4" w14:textId="77777777" w:rsidR="0061584D" w:rsidRPr="00AF4E19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C51DED">
        <w:t>Signature</w:t>
      </w:r>
      <w:r>
        <w:t>:</w:t>
      </w:r>
    </w:p>
    <w:bookmarkEnd w:id="3"/>
    <w:p w14:paraId="176C8D23" w14:textId="09367445" w:rsidR="00B17F68" w:rsidRPr="00987B12" w:rsidRDefault="0061584D" w:rsidP="0061584D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 w:rsidRPr="009D3DA5">
        <w:t>*</w:t>
      </w:r>
      <w:r>
        <w:t xml:space="preserve"> </w:t>
      </w:r>
      <w:r w:rsidRPr="00970105">
        <w:rPr>
          <w:i/>
        </w:rPr>
        <w:t>Delete if inapplicable</w:t>
      </w:r>
      <w:r>
        <w:t>"</w:t>
      </w:r>
      <w:r w:rsidRPr="00A814DF">
        <w:t>.</w:t>
      </w:r>
    </w:p>
    <w:sectPr w:rsidR="00B17F68" w:rsidRPr="00987B12" w:rsidSect="0044445E">
      <w:pgSz w:w="11906" w:h="16838"/>
      <w:pgMar w:top="1440" w:right="2550" w:bottom="1440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1C25"/>
    <w:multiLevelType w:val="hybridMultilevel"/>
    <w:tmpl w:val="3FAE8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6B7B"/>
    <w:multiLevelType w:val="hybridMultilevel"/>
    <w:tmpl w:val="395E440A"/>
    <w:lvl w:ilvl="0" w:tplc="AE30F8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5287629">
    <w:abstractNumId w:val="1"/>
  </w:num>
  <w:num w:numId="2" w16cid:durableId="161887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5E"/>
    <w:rsid w:val="000B5EC0"/>
    <w:rsid w:val="00164A38"/>
    <w:rsid w:val="001C6B39"/>
    <w:rsid w:val="00272BA9"/>
    <w:rsid w:val="003213B1"/>
    <w:rsid w:val="00344679"/>
    <w:rsid w:val="003B7296"/>
    <w:rsid w:val="0044445E"/>
    <w:rsid w:val="00514ECF"/>
    <w:rsid w:val="0061584D"/>
    <w:rsid w:val="00645C01"/>
    <w:rsid w:val="006D61D7"/>
    <w:rsid w:val="00784874"/>
    <w:rsid w:val="0089551C"/>
    <w:rsid w:val="008F0A20"/>
    <w:rsid w:val="009140C7"/>
    <w:rsid w:val="00954AE7"/>
    <w:rsid w:val="009655D5"/>
    <w:rsid w:val="00987B12"/>
    <w:rsid w:val="00A86C68"/>
    <w:rsid w:val="00B17F68"/>
    <w:rsid w:val="00B52B66"/>
    <w:rsid w:val="00B57FE1"/>
    <w:rsid w:val="00BD1961"/>
    <w:rsid w:val="00C015FE"/>
    <w:rsid w:val="00C039F5"/>
    <w:rsid w:val="00CA67AA"/>
    <w:rsid w:val="00D04825"/>
    <w:rsid w:val="00D24813"/>
    <w:rsid w:val="00DF4652"/>
    <w:rsid w:val="00E01497"/>
    <w:rsid w:val="00E23342"/>
    <w:rsid w:val="00E33D5D"/>
    <w:rsid w:val="00F8765F"/>
    <w:rsid w:val="00FB77E0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D2FE"/>
  <w15:chartTrackingRefBased/>
  <w15:docId w15:val="{8D420891-8B37-42D6-BDA1-5002AD36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5E"/>
    <w:pPr>
      <w:suppressLineNumber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AE7"/>
    <w:pPr>
      <w:keepNext/>
      <w:keepLines/>
      <w:suppressLineNumbers w:val="0"/>
      <w:overflowPunct/>
      <w:autoSpaceDE/>
      <w:autoSpaceDN/>
      <w:adjustRightInd/>
      <w:spacing w:before="24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BA9"/>
    <w:pPr>
      <w:keepNext/>
      <w:keepLines/>
      <w:suppressLineNumbers w:val="0"/>
      <w:tabs>
        <w:tab w:val="left" w:pos="227"/>
        <w:tab w:val="left" w:pos="454"/>
        <w:tab w:val="left" w:pos="680"/>
      </w:tabs>
      <w:overflowPunct/>
      <w:autoSpaceDE/>
      <w:autoSpaceDN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2BA9"/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54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b">
    <w:name w:val="Heading 3b"/>
    <w:basedOn w:val="Normal"/>
    <w:qFormat/>
    <w:rsid w:val="009655D5"/>
    <w:pPr>
      <w:keepNext/>
      <w:keepLines/>
      <w:suppressLineNumbers w:val="0"/>
      <w:tabs>
        <w:tab w:val="left" w:pos="-142"/>
        <w:tab w:val="left" w:pos="0"/>
      </w:tabs>
      <w:suppressAutoHyphens/>
      <w:overflowPunct/>
      <w:autoSpaceDE/>
      <w:autoSpaceDN/>
      <w:adjustRightInd/>
      <w:spacing w:before="0" w:after="120"/>
      <w:textAlignment w:val="auto"/>
      <w:outlineLvl w:val="0"/>
    </w:pPr>
    <w:rPr>
      <w:rFonts w:ascii="Calibri" w:hAnsi="Calibri"/>
      <w:b/>
      <w:bCs/>
      <w:color w:val="01426A"/>
      <w:sz w:val="28"/>
      <w:szCs w:val="28"/>
      <w:lang w:val="en-US"/>
    </w:rPr>
  </w:style>
  <w:style w:type="paragraph" w:customStyle="1" w:styleId="11ptPara">
    <w:name w:val="11pt Para"/>
    <w:basedOn w:val="Normal"/>
    <w:autoRedefine/>
    <w:qFormat/>
    <w:rsid w:val="009655D5"/>
    <w:pPr>
      <w:suppressLineNumbers w:val="0"/>
      <w:tabs>
        <w:tab w:val="left" w:pos="227"/>
        <w:tab w:val="left" w:pos="454"/>
        <w:tab w:val="left" w:pos="567"/>
      </w:tabs>
      <w:suppressAutoHyphens/>
      <w:overflowPunct/>
      <w:autoSpaceDE/>
      <w:autoSpaceDN/>
      <w:adjustRightInd/>
      <w:spacing w:before="0" w:after="120"/>
      <w:textAlignment w:val="auto"/>
    </w:pPr>
    <w:rPr>
      <w:rFonts w:ascii="Calibri" w:eastAsiaTheme="minorEastAsia" w:hAnsi="Calibri" w:cstheme="minorBidi"/>
      <w:b/>
      <w:noProof/>
      <w:color w:val="01426A"/>
      <w:sz w:val="32"/>
      <w:lang w:val="en-US"/>
    </w:rPr>
  </w:style>
  <w:style w:type="paragraph" w:customStyle="1" w:styleId="BodySectionSub">
    <w:name w:val="Body Section (Sub)"/>
    <w:next w:val="Normal"/>
    <w:link w:val="BodySectionSubChar1"/>
    <w:rsid w:val="0044445E"/>
    <w:pPr>
      <w:overflowPunct w:val="0"/>
      <w:autoSpaceDE w:val="0"/>
      <w:autoSpaceDN w:val="0"/>
      <w:adjustRightInd w:val="0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-Schedule">
    <w:name w:val="Normal - Schedule"/>
    <w:link w:val="Normal-ScheduleChar"/>
    <w:rsid w:val="0044445E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Heading3">
    <w:name w:val="Schedule Heading 3"/>
    <w:basedOn w:val="Normal"/>
    <w:next w:val="Normal"/>
    <w:rsid w:val="0044445E"/>
    <w:pPr>
      <w:suppressLineNumbers w:val="0"/>
    </w:pPr>
    <w:rPr>
      <w:sz w:val="20"/>
    </w:rPr>
  </w:style>
  <w:style w:type="paragraph" w:customStyle="1" w:styleId="ScheduleSectionSub">
    <w:name w:val="Schedule Section (Sub)"/>
    <w:basedOn w:val="Normal"/>
    <w:next w:val="Normal"/>
    <w:link w:val="ScheduleSectionSubChar"/>
    <w:rsid w:val="0044445E"/>
    <w:pPr>
      <w:ind w:left="1361"/>
    </w:pPr>
    <w:rPr>
      <w:sz w:val="20"/>
    </w:rPr>
  </w:style>
  <w:style w:type="paragraph" w:customStyle="1" w:styleId="NewFormHeading">
    <w:name w:val="New Form Heading"/>
    <w:next w:val="Normal"/>
    <w:link w:val="NewFormHeadingChar"/>
    <w:autoRedefine/>
    <w:qFormat/>
    <w:rsid w:val="0044445E"/>
    <w:pPr>
      <w:spacing w:after="120"/>
      <w:jc w:val="center"/>
    </w:pPr>
    <w:rPr>
      <w:rFonts w:ascii="Times New Roman" w:eastAsiaTheme="minorEastAsia" w:hAnsi="Times New Roman"/>
      <w:b/>
      <w:caps/>
    </w:rPr>
  </w:style>
  <w:style w:type="character" w:customStyle="1" w:styleId="BodySectionSubChar1">
    <w:name w:val="Body Section (Sub) Char1"/>
    <w:basedOn w:val="DefaultParagraphFont"/>
    <w:link w:val="BodySectionSub"/>
    <w:rsid w:val="0044445E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44445E"/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SectionSubChar">
    <w:name w:val="Schedule Section (Sub) Char"/>
    <w:basedOn w:val="DefaultParagraphFont"/>
    <w:link w:val="ScheduleSectionSub"/>
    <w:rsid w:val="0044445E"/>
    <w:rPr>
      <w:rFonts w:ascii="Times New Roman" w:eastAsia="Times New Roman" w:hAnsi="Times New Roman" w:cs="Times New Roman"/>
      <w:sz w:val="20"/>
      <w:szCs w:val="20"/>
    </w:rPr>
  </w:style>
  <w:style w:type="character" w:customStyle="1" w:styleId="NewFormHeadingChar">
    <w:name w:val="New Form Heading Char"/>
    <w:basedOn w:val="DefaultParagraphFont"/>
    <w:link w:val="NewFormHeading"/>
    <w:rsid w:val="0044445E"/>
    <w:rPr>
      <w:rFonts w:ascii="Times New Roman" w:eastAsiaTheme="minorEastAsia" w:hAnsi="Times New Roman"/>
      <w:b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B1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B1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14ECF"/>
    <w:pPr>
      <w:spacing w:before="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D97CE78B23C4EB173E316680EC691" ma:contentTypeVersion="21" ma:contentTypeDescription="Create a new document." ma:contentTypeScope="" ma:versionID="4a1d805f011a731375f30689586aa1e9">
  <xsd:schema xmlns:xsd="http://www.w3.org/2001/XMLSchema" xmlns:xs="http://www.w3.org/2001/XMLSchema" xmlns:p="http://schemas.microsoft.com/office/2006/metadata/properties" xmlns:ns2="21032296-8ea8-4a1d-b2c3-bb497a045d14" xmlns:ns3="9921ed4d-4625-44b5-9d39-61eada7d18db" targetNamespace="http://schemas.microsoft.com/office/2006/metadata/properties" ma:root="true" ma:fieldsID="93b5985ed9cd417d35a1108c040c8579" ns2:_="" ns3:_="">
    <xsd:import namespace="21032296-8ea8-4a1d-b2c3-bb497a045d14"/>
    <xsd:import namespace="9921ed4d-4625-44b5-9d39-61eada7d1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View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ntent" minOccurs="0"/>
                <xsd:element ref="ns2:i56a704a06324775ac99fc7f08fe46f6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32296-8ea8-4a1d-b2c3-bb497a045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iew" ma:index="20" nillable="true" ma:displayName="View" ma:format="Image" ma:internalName="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63fc812-d172-49f1-88c6-a03d0575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tent" ma:index="25" nillable="true" ma:displayName="Content" ma:format="Dropdown" ma:internalName="Cont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adding"/>
                    <xsd:enumeration value="DBI"/>
                    <xsd:enumeration value="VBA Culture"/>
                    <xsd:enumeration value="Insolvency"/>
                    <xsd:enumeration value="Virtual audits"/>
                    <xsd:enumeration value="Shangri La Constructions"/>
                    <xsd:enumeration value="C&amp;E"/>
                    <xsd:enumeration value="A&amp;I"/>
                    <xsd:enumeration value="Choice 9"/>
                  </xsd:restriction>
                </xsd:simpleType>
              </xsd:element>
            </xsd:sequence>
          </xsd:extension>
        </xsd:complexContent>
      </xsd:complexType>
    </xsd:element>
    <xsd:element name="i56a704a06324775ac99fc7f08fe46f6" ma:index="27" nillable="true" ma:taxonomy="true" ma:internalName="i56a704a06324775ac99fc7f08fe46f6" ma:taxonomyFieldName="Metadata" ma:displayName="Metadata" ma:default="" ma:fieldId="{256a704a-0632-4775-ac99-fc7f08fe46f6}" ma:taxonomyMulti="true" ma:sspId="963fc812-d172-49f1-88c6-a03d0575b30e" ma:termSetId="c866ca65-f095-4a16-9249-028d500f77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1ed4d-4625-44b5-9d39-61eada7d1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c696c-8354-438c-9755-c02e9bf7bc84}" ma:internalName="TaxCatchAll" ma:showField="CatchAllData" ma:web="9921ed4d-4625-44b5-9d39-61eada7d1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21ed4d-4625-44b5-9d39-61eada7d18db">
      <UserInfo>
        <DisplayName>Erna Lay</DisplayName>
        <AccountId>155</AccountId>
        <AccountType/>
      </UserInfo>
      <UserInfo>
        <DisplayName>German Ferrando-Miguel</DisplayName>
        <AccountId>288</AccountId>
        <AccountType/>
      </UserInfo>
      <UserInfo>
        <DisplayName>Brandon Kiem</DisplayName>
        <AccountId>110</AccountId>
        <AccountType/>
      </UserInfo>
    </SharedWithUsers>
    <Content xmlns="21032296-8ea8-4a1d-b2c3-bb497a045d14" xsi:nil="true"/>
    <View xmlns="21032296-8ea8-4a1d-b2c3-bb497a045d14">
      <Url xsi:nil="true"/>
      <Description xsi:nil="true"/>
    </View>
    <TaxCatchAll xmlns="9921ed4d-4625-44b5-9d39-61eada7d18db" xsi:nil="true"/>
    <lcf76f155ced4ddcb4097134ff3c332f xmlns="21032296-8ea8-4a1d-b2c3-bb497a045d14">
      <Terms xmlns="http://schemas.microsoft.com/office/infopath/2007/PartnerControls"/>
    </lcf76f155ced4ddcb4097134ff3c332f>
    <i56a704a06324775ac99fc7f08fe46f6 xmlns="21032296-8ea8-4a1d-b2c3-bb497a045d14">
      <Terms xmlns="http://schemas.microsoft.com/office/infopath/2007/PartnerControls"/>
    </i56a704a06324775ac99fc7f08fe46f6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AD10E-DDCA-4C3A-8183-1BA2059A6367}"/>
</file>

<file path=customXml/itemProps2.xml><?xml version="1.0" encoding="utf-8"?>
<ds:datastoreItem xmlns:ds="http://schemas.openxmlformats.org/officeDocument/2006/customXml" ds:itemID="{2156EF35-C8CD-4F19-BDF5-697CA6049F0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2b9dac-84ec-40e7-9801-92450732e3bc"/>
    <ds:schemaRef ds:uri="9261922a-89f1-4e06-9f90-cddbec103a5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4A116F-245D-4496-BCD8-128AE0F018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Form - Prescribed: Form 2 – Building Permit</vt:lpstr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 - Prescribed: Form 2 – Building Permit</dc:title>
  <dc:subject/>
  <dc:creator>Victorian Building Authority</dc:creator>
  <cp:keywords/>
  <dc:description/>
  <cp:lastModifiedBy>Nicholas Nakos</cp:lastModifiedBy>
  <cp:revision>2</cp:revision>
  <dcterms:created xsi:type="dcterms:W3CDTF">2023-12-14T03:09:00Z</dcterms:created>
  <dcterms:modified xsi:type="dcterms:W3CDTF">2023-12-14T03:09:00Z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0x01010051FD97CE78B23C4EB173E316680EC691</vt:lpwstr>
  </property>
  <property fmtid="{D5CDD505-2E9C-101B-9397-08002B2CF9AE}" pid="3" name="MediaServiceImageTags">
    <vt:lpwstr/>
  </property>
</Properties>
</file>