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BB7F1" w14:textId="77777777" w:rsidR="00B904A5" w:rsidRPr="00AF4E19" w:rsidRDefault="00B904A5" w:rsidP="00B904A5">
      <w:pPr>
        <w:pStyle w:val="NewFormHeading"/>
      </w:pPr>
      <w:r w:rsidRPr="00AF4E19">
        <w:t xml:space="preserve">Form </w:t>
      </w:r>
      <w:r>
        <w:t>18</w:t>
      </w:r>
    </w:p>
    <w:p w14:paraId="25DC831A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 w:rsidRPr="00AF4E19">
        <w:t xml:space="preserve">Regulations </w:t>
      </w:r>
      <w:r>
        <w:t>229(4), 231(4), 233(5), 234</w:t>
      </w:r>
      <w:r w:rsidRPr="00AD73AC">
        <w:t>(</w:t>
      </w:r>
      <w:r w:rsidRPr="002054CA">
        <w:t>4</w:t>
      </w:r>
      <w:r w:rsidRPr="00FD2029">
        <w:t>)</w:t>
      </w:r>
    </w:p>
    <w:p w14:paraId="179E3B2A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  <w:rPr>
          <w:b/>
        </w:rPr>
      </w:pPr>
      <w:r w:rsidRPr="00AF4E19">
        <w:rPr>
          <w:b/>
        </w:rPr>
        <w:t xml:space="preserve">Building </w:t>
      </w:r>
      <w:r w:rsidRPr="00E86A97">
        <w:rPr>
          <w:b/>
        </w:rPr>
        <w:t>Act </w:t>
      </w:r>
      <w:r w:rsidRPr="00AF4E19">
        <w:rPr>
          <w:b/>
        </w:rPr>
        <w:t>1993</w:t>
      </w:r>
    </w:p>
    <w:p w14:paraId="2C506F02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>
        <w:t>Building Regulations 2018</w:t>
      </w:r>
    </w:p>
    <w:p w14:paraId="24BF74C6" w14:textId="77777777" w:rsidR="00B904A5" w:rsidRPr="00AF4E19" w:rsidRDefault="00B904A5" w:rsidP="00B904A5">
      <w:pPr>
        <w:pStyle w:val="NewFormHeading"/>
      </w:pPr>
      <w:r>
        <w:t>Exemption from, or consent to partial compliance with, REQUIREMENTS IN REGULATIONS</w:t>
      </w:r>
    </w:p>
    <w:p w14:paraId="5FEF899F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TO:</w:t>
      </w:r>
    </w:p>
    <w:p w14:paraId="037F93B9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Owner</w:t>
      </w:r>
    </w:p>
    <w:p w14:paraId="5052D674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Telephone</w:t>
      </w:r>
    </w:p>
    <w:p w14:paraId="14FA0D77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Email</w:t>
      </w:r>
    </w:p>
    <w:p w14:paraId="57E3423B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Postal address</w:t>
      </w:r>
    </w:p>
    <w:p w14:paraId="4470AD85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ind w:left="4536"/>
      </w:pPr>
      <w:r w:rsidRPr="00AF4E19">
        <w:t>Postcode</w:t>
      </w:r>
    </w:p>
    <w:p w14:paraId="31BDAA39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*Agent of owner</w:t>
      </w:r>
    </w:p>
    <w:p w14:paraId="54381D8E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Telephone</w:t>
      </w:r>
    </w:p>
    <w:p w14:paraId="07D2AA0E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Email</w:t>
      </w:r>
    </w:p>
    <w:p w14:paraId="37D289EB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Postal address</w:t>
      </w:r>
    </w:p>
    <w:p w14:paraId="2301C401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ind w:left="4536"/>
      </w:pPr>
      <w:r w:rsidRPr="00AF4E19">
        <w:t>Postcode</w:t>
      </w:r>
    </w:p>
    <w:p w14:paraId="15C926B8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rPr>
          <w:iCs/>
        </w:rPr>
        <w:t>*</w:t>
      </w:r>
      <w:r>
        <w:rPr>
          <w:b/>
        </w:rPr>
        <w:t>Details of relevant building</w:t>
      </w:r>
      <w:r w:rsidRPr="00AF4E19">
        <w:rPr>
          <w:b/>
        </w:rPr>
        <w:t xml:space="preserve"> permit</w:t>
      </w:r>
    </w:p>
    <w:p w14:paraId="60DF17D7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Building permit no.</w:t>
      </w:r>
      <w:r>
        <w:tab/>
        <w:t>Date of issue</w:t>
      </w:r>
      <w:r w:rsidRPr="00AF4E19">
        <w:t xml:space="preserve"> of </w:t>
      </w:r>
      <w:r>
        <w:t>building</w:t>
      </w:r>
      <w:r w:rsidRPr="00AF4E19">
        <w:t xml:space="preserve"> permit</w:t>
      </w:r>
    </w:p>
    <w:p w14:paraId="69A27961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 w:rsidRPr="00AF4E19">
        <w:rPr>
          <w:b/>
        </w:rPr>
        <w:t>Property details</w:t>
      </w:r>
      <w:r>
        <w:t xml:space="preserve"> [</w:t>
      </w:r>
      <w:r w:rsidRPr="00596BC7">
        <w:rPr>
          <w:i/>
        </w:rPr>
        <w:t>include title details as and if applicable</w:t>
      </w:r>
      <w:r>
        <w:t>]</w:t>
      </w:r>
    </w:p>
    <w:p w14:paraId="19177C1F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  <w:r w:rsidRPr="00AF4E19">
        <w:tab/>
        <w:t>Postcode</w:t>
      </w:r>
    </w:p>
    <w:p w14:paraId="35016ABC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Lot/s</w:t>
      </w:r>
      <w:r w:rsidRPr="00AF4E19">
        <w:tab/>
        <w:t>LP/PS</w:t>
      </w:r>
      <w:r w:rsidRPr="00AF4E19">
        <w:tab/>
        <w:t>Volume</w:t>
      </w:r>
      <w:r w:rsidRPr="00AF4E19">
        <w:tab/>
        <w:t>Folio</w:t>
      </w:r>
    </w:p>
    <w:p w14:paraId="12686DFD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Crown allotment</w:t>
      </w:r>
      <w:r w:rsidRPr="00AF4E19">
        <w:tab/>
        <w:t>Section</w:t>
      </w:r>
      <w:r w:rsidRPr="00AF4E19">
        <w:tab/>
        <w:t>Parish</w:t>
      </w:r>
      <w:r w:rsidRPr="00AF4E19">
        <w:tab/>
        <w:t>County</w:t>
      </w:r>
    </w:p>
    <w:p w14:paraId="4B504585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Municipal d</w:t>
      </w:r>
      <w:r w:rsidRPr="00AF4E19">
        <w:t>istrict</w:t>
      </w:r>
    </w:p>
    <w:p w14:paraId="0F2BA2FF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rPr>
          <w:b/>
        </w:rPr>
      </w:pPr>
      <w:bookmarkStart w:id="0" w:name="_GoBack"/>
      <w:bookmarkEnd w:id="0"/>
      <w:r w:rsidRPr="00BC564B">
        <w:rPr>
          <w:b/>
        </w:rPr>
        <w:t>FROM:</w:t>
      </w:r>
    </w:p>
    <w:p w14:paraId="1818D400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t>1.</w:t>
      </w:r>
      <w:r>
        <w:tab/>
        <w:t>I am the *municipal building surveyor of [</w:t>
      </w:r>
      <w:r>
        <w:rPr>
          <w:i/>
        </w:rPr>
        <w:t>insert name of municipal </w:t>
      </w:r>
      <w:r w:rsidRPr="00F961C9">
        <w:rPr>
          <w:i/>
        </w:rPr>
        <w:t>district</w:t>
      </w:r>
      <w:r>
        <w:t>]/*relevant building surveyor for building permit [</w:t>
      </w:r>
      <w:r w:rsidRPr="00F961C9">
        <w:rPr>
          <w:i/>
        </w:rPr>
        <w:t>insert building permit number</w:t>
      </w:r>
      <w:r>
        <w:t>].</w:t>
      </w:r>
    </w:p>
    <w:p w14:paraId="0B89C2CB" w14:textId="77777777" w:rsidR="00B904A5" w:rsidRPr="00DA6186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t>2.</w:t>
      </w:r>
      <w:r>
        <w:tab/>
        <w:t>I am authorised under regulation *229</w:t>
      </w:r>
      <w:r w:rsidRPr="00DA6186">
        <w:t>(2)</w:t>
      </w:r>
      <w:r>
        <w:t>/*231</w:t>
      </w:r>
      <w:r w:rsidRPr="00DA6186">
        <w:t>(2)</w:t>
      </w:r>
      <w:r>
        <w:t>/</w:t>
      </w:r>
      <w:r w:rsidRPr="00DA6186">
        <w:t>*</w:t>
      </w:r>
      <w:r>
        <w:t>233</w:t>
      </w:r>
      <w:r w:rsidRPr="00DA6186">
        <w:t>(3)</w:t>
      </w:r>
      <w:r>
        <w:t>/</w:t>
      </w:r>
      <w:r w:rsidRPr="00DA6186">
        <w:t>*</w:t>
      </w:r>
      <w:r>
        <w:t>234</w:t>
      </w:r>
      <w:r w:rsidRPr="00DA6186">
        <w:t>(2)</w:t>
      </w:r>
      <w:r>
        <w:t xml:space="preserve"> of the Building Regulations 2018 </w:t>
      </w:r>
      <w:r w:rsidRPr="00DA6186">
        <w:t xml:space="preserve">to </w:t>
      </w:r>
      <w:r>
        <w:t>*</w:t>
      </w:r>
      <w:r w:rsidRPr="00DA6186">
        <w:t>exempt/</w:t>
      </w:r>
      <w:r>
        <w:t>*</w:t>
      </w:r>
      <w:r w:rsidRPr="00DA6186">
        <w:t xml:space="preserve">consent to partial compliance of a </w:t>
      </w:r>
      <w:r>
        <w:t>*</w:t>
      </w:r>
      <w:r w:rsidRPr="00DA6186">
        <w:t xml:space="preserve">building/*place of public entertainment/*certain building work from requirements in the </w:t>
      </w:r>
      <w:r>
        <w:t>Building Regulations 2018</w:t>
      </w:r>
      <w:r w:rsidRPr="00DA6186">
        <w:t xml:space="preserve"> and grant this </w:t>
      </w:r>
      <w:r>
        <w:t>*</w:t>
      </w:r>
      <w:r w:rsidRPr="00DA6186">
        <w:t>exemption/</w:t>
      </w:r>
      <w:r>
        <w:t>*</w:t>
      </w:r>
      <w:r w:rsidRPr="00DA6186">
        <w:t>consent accordingly.</w:t>
      </w:r>
    </w:p>
    <w:p w14:paraId="3F02A177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t>*3.</w:t>
      </w:r>
      <w:r>
        <w:tab/>
        <w:t>The *building/*place of public entertainment/*building work to which this *exemption/*consent applies is [</w:t>
      </w:r>
      <w:r w:rsidRPr="00F961C9">
        <w:rPr>
          <w:i/>
        </w:rPr>
        <w:t>insert details of building or place of public entertainment</w:t>
      </w:r>
      <w:r>
        <w:t>].</w:t>
      </w:r>
    </w:p>
    <w:p w14:paraId="62F92327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t>*4.</w:t>
      </w:r>
      <w:r>
        <w:tab/>
        <w:t>The proposed building work to which this *exemption/*consent applies is [</w:t>
      </w:r>
      <w:r w:rsidRPr="000A00BB">
        <w:rPr>
          <w:i/>
        </w:rPr>
        <w:t>insert description of proposed building work</w:t>
      </w:r>
      <w:r>
        <w:t>] (the </w:t>
      </w:r>
      <w:r w:rsidRPr="007B5769">
        <w:rPr>
          <w:b/>
          <w:i/>
        </w:rPr>
        <w:t>building work</w:t>
      </w:r>
      <w:r>
        <w:t>).</w:t>
      </w:r>
    </w:p>
    <w:p w14:paraId="0AC66F9B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t>5.</w:t>
      </w:r>
      <w:r>
        <w:tab/>
        <w:t xml:space="preserve">The following part or whole of the *building/*place of public entertainment/*building work is *given consent to partially comply </w:t>
      </w:r>
      <w:r>
        <w:lastRenderedPageBreak/>
        <w:t>with/*exempted from compliance with the following requirements in the Building Regulations 2018—</w:t>
      </w:r>
    </w:p>
    <w:p w14:paraId="79B43804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1135" w:hanging="709"/>
        <w:rPr>
          <w:i/>
        </w:rPr>
      </w:pPr>
      <w:r w:rsidRPr="00DA6CC5">
        <w:tab/>
      </w:r>
      <w:r>
        <w:t>(a)</w:t>
      </w:r>
      <w:r>
        <w:tab/>
        <w:t>[</w:t>
      </w:r>
      <w:r>
        <w:rPr>
          <w:i/>
        </w:rPr>
        <w:t>i</w:t>
      </w:r>
      <w:r w:rsidRPr="002103E8">
        <w:rPr>
          <w:i/>
        </w:rPr>
        <w:t>nsert</w:t>
      </w:r>
      <w:r>
        <w:rPr>
          <w:i/>
        </w:rPr>
        <w:t xml:space="preserve"> in</w:t>
      </w:r>
      <w:r w:rsidRPr="002103E8">
        <w:rPr>
          <w:i/>
        </w:rPr>
        <w:t xml:space="preserve"> (</w:t>
      </w:r>
      <w:r>
        <w:rPr>
          <w:i/>
        </w:rPr>
        <w:t>a</w:t>
      </w:r>
      <w:r w:rsidRPr="002103E8">
        <w:rPr>
          <w:i/>
        </w:rPr>
        <w:t xml:space="preserve">) </w:t>
      </w:r>
      <w:r>
        <w:rPr>
          <w:i/>
        </w:rPr>
        <w:t xml:space="preserve">the </w:t>
      </w:r>
      <w:r w:rsidRPr="002103E8">
        <w:rPr>
          <w:i/>
        </w:rPr>
        <w:t xml:space="preserve">part </w:t>
      </w:r>
      <w:r>
        <w:rPr>
          <w:i/>
        </w:rPr>
        <w:t xml:space="preserve">or parts </w:t>
      </w:r>
      <w:r w:rsidRPr="002103E8">
        <w:rPr>
          <w:i/>
        </w:rPr>
        <w:t xml:space="preserve">of </w:t>
      </w:r>
      <w:r>
        <w:rPr>
          <w:i/>
        </w:rPr>
        <w:t xml:space="preserve">the </w:t>
      </w:r>
      <w:r w:rsidRPr="002103E8">
        <w:rPr>
          <w:i/>
        </w:rPr>
        <w:t>building</w:t>
      </w:r>
      <w:r>
        <w:rPr>
          <w:i/>
        </w:rPr>
        <w:t xml:space="preserve"> or place of public entertainment or building work </w:t>
      </w:r>
      <w:r w:rsidRPr="002103E8">
        <w:rPr>
          <w:i/>
        </w:rPr>
        <w:t>exempted</w:t>
      </w:r>
      <w:r>
        <w:rPr>
          <w:i/>
        </w:rPr>
        <w:t xml:space="preserve"> from, or given consent to partial compliance with, the Building Regulations 2018</w:t>
      </w:r>
      <w:r>
        <w:t>]</w:t>
      </w:r>
    </w:p>
    <w:p w14:paraId="11D5DFD3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1135" w:hanging="426"/>
      </w:pPr>
      <w:r>
        <w:t>(b)</w:t>
      </w:r>
      <w:r>
        <w:tab/>
        <w:t>[</w:t>
      </w:r>
      <w:r>
        <w:rPr>
          <w:i/>
        </w:rPr>
        <w:t xml:space="preserve">insert in (b) the </w:t>
      </w:r>
      <w:r w:rsidRPr="002103E8">
        <w:rPr>
          <w:i/>
        </w:rPr>
        <w:t xml:space="preserve">nature of </w:t>
      </w:r>
      <w:r>
        <w:rPr>
          <w:i/>
        </w:rPr>
        <w:t>the</w:t>
      </w:r>
      <w:r w:rsidRPr="002103E8">
        <w:rPr>
          <w:i/>
        </w:rPr>
        <w:t xml:space="preserve"> scope of exemption from</w:t>
      </w:r>
      <w:r>
        <w:rPr>
          <w:i/>
        </w:rPr>
        <w:t xml:space="preserve"> or consent to partial compliance with a</w:t>
      </w:r>
      <w:r w:rsidRPr="002103E8">
        <w:rPr>
          <w:i/>
        </w:rPr>
        <w:t xml:space="preserve"> requirement</w:t>
      </w:r>
      <w:r>
        <w:rPr>
          <w:i/>
        </w:rPr>
        <w:t xml:space="preserve"> of the Building Regulations 2018</w:t>
      </w:r>
      <w:r w:rsidRPr="002103E8">
        <w:rPr>
          <w:i/>
        </w:rPr>
        <w:t xml:space="preserve"> </w:t>
      </w:r>
      <w:r>
        <w:rPr>
          <w:i/>
        </w:rPr>
        <w:t>and</w:t>
      </w:r>
      <w:r w:rsidRPr="002103E8">
        <w:rPr>
          <w:i/>
        </w:rPr>
        <w:t xml:space="preserve"> specify the relevant regulation </w:t>
      </w:r>
      <w:r>
        <w:rPr>
          <w:i/>
        </w:rPr>
        <w:t xml:space="preserve">or </w:t>
      </w:r>
      <w:r w:rsidRPr="002103E8">
        <w:rPr>
          <w:i/>
        </w:rPr>
        <w:t>BCA Performance Requirement etc</w:t>
      </w:r>
      <w:r>
        <w:rPr>
          <w:i/>
        </w:rPr>
        <w:t>.</w:t>
      </w:r>
      <w:r>
        <w:t>]</w:t>
      </w:r>
    </w:p>
    <w:p w14:paraId="54F86A8E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t>*6.</w:t>
      </w:r>
      <w:r>
        <w:tab/>
      </w:r>
      <w:r w:rsidRPr="00175AE8">
        <w:t xml:space="preserve">Description of how the structural adequacy of the </w:t>
      </w:r>
      <w:r>
        <w:t>*</w:t>
      </w:r>
      <w:r w:rsidRPr="00175AE8">
        <w:t>building</w:t>
      </w:r>
      <w:r>
        <w:t>/*place of public entertainment</w:t>
      </w:r>
      <w:r w:rsidRPr="00175AE8">
        <w:t xml:space="preserve"> was taken into account when granting this </w:t>
      </w:r>
      <w:r>
        <w:t>*</w:t>
      </w:r>
      <w:r w:rsidRPr="00175AE8">
        <w:t>exemption/</w:t>
      </w:r>
      <w:r>
        <w:t>*</w:t>
      </w:r>
      <w:r w:rsidRPr="00175AE8">
        <w:t xml:space="preserve">consent </w:t>
      </w:r>
      <w:r>
        <w:t>[</w:t>
      </w:r>
      <w:r w:rsidRPr="00B249BC">
        <w:rPr>
          <w:i/>
        </w:rPr>
        <w:t>insert description</w:t>
      </w:r>
      <w:r>
        <w:t>].</w:t>
      </w:r>
    </w:p>
    <w:p w14:paraId="591CBFAC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t>7.</w:t>
      </w:r>
      <w:r>
        <w:tab/>
      </w:r>
      <w:r w:rsidRPr="00B153DF">
        <w:t xml:space="preserve">Description of </w:t>
      </w:r>
      <w:r>
        <w:t>the requirements necessary to</w:t>
      </w:r>
      <w:r w:rsidRPr="00B153DF">
        <w:t xml:space="preserve"> make reasonable provision for the amenity of the </w:t>
      </w:r>
      <w:r>
        <w:t>*</w:t>
      </w:r>
      <w:r w:rsidRPr="00B153DF">
        <w:t>building</w:t>
      </w:r>
      <w:r>
        <w:t>/*place of public entertainment</w:t>
      </w:r>
      <w:r w:rsidRPr="00B153DF">
        <w:t xml:space="preserve"> subject to this </w:t>
      </w:r>
      <w:r>
        <w:t>*</w:t>
      </w:r>
      <w:r w:rsidRPr="00B153DF">
        <w:t>exemption/</w:t>
      </w:r>
      <w:r>
        <w:t>*</w:t>
      </w:r>
      <w:r w:rsidRPr="00B153DF">
        <w:t>consent</w:t>
      </w:r>
      <w:r>
        <w:rPr>
          <w:b/>
        </w:rPr>
        <w:t xml:space="preserve"> </w:t>
      </w:r>
      <w:r>
        <w:t>that were taken into account [</w:t>
      </w:r>
      <w:r w:rsidRPr="00B249BC">
        <w:rPr>
          <w:i/>
        </w:rPr>
        <w:t>insert description</w:t>
      </w:r>
      <w:r>
        <w:t>].</w:t>
      </w:r>
    </w:p>
    <w:p w14:paraId="3EF20D84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</w:p>
    <w:p w14:paraId="66FD473C" w14:textId="77777777" w:rsidR="00B904A5" w:rsidRPr="00CE003B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t>8.</w:t>
      </w:r>
      <w:r>
        <w:tab/>
      </w:r>
      <w:r w:rsidRPr="00B153DF">
        <w:t>Description of</w:t>
      </w:r>
      <w:r>
        <w:t xml:space="preserve"> the</w:t>
      </w:r>
      <w:r w:rsidRPr="00B153DF">
        <w:t xml:space="preserve"> </w:t>
      </w:r>
      <w:r>
        <w:t>requirements necessary to make reasonable provision for</w:t>
      </w:r>
      <w:r w:rsidRPr="00B153DF">
        <w:t xml:space="preserve"> the safety and health of people using </w:t>
      </w:r>
      <w:r>
        <w:t xml:space="preserve">the *building/*place of public entertainment that were taken into account </w:t>
      </w:r>
      <w:r w:rsidRPr="00B153DF">
        <w:t>[</w:t>
      </w:r>
      <w:r w:rsidRPr="00CE003B">
        <w:rPr>
          <w:i/>
        </w:rPr>
        <w:t>insert description</w:t>
      </w:r>
      <w:r w:rsidRPr="00CE003B">
        <w:t>]</w:t>
      </w:r>
      <w:r>
        <w:t>.</w:t>
      </w:r>
    </w:p>
    <w:p w14:paraId="1DA2B12D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t>*9.</w:t>
      </w:r>
      <w:r>
        <w:tab/>
      </w:r>
      <w:r w:rsidRPr="00EB5AE7">
        <w:t xml:space="preserve">Description of </w:t>
      </w:r>
      <w:r>
        <w:t xml:space="preserve">the requirements necessary to </w:t>
      </w:r>
      <w:r w:rsidRPr="00EB5AE7">
        <w:t xml:space="preserve">make reasonable provision for avoiding the spread of fire to or from any adjoining building </w:t>
      </w:r>
      <w:r>
        <w:t xml:space="preserve">that were taken into account </w:t>
      </w:r>
      <w:r w:rsidRPr="00EB5AE7">
        <w:t>[</w:t>
      </w:r>
      <w:r w:rsidRPr="00EB5AE7">
        <w:rPr>
          <w:i/>
        </w:rPr>
        <w:t>insert description</w:t>
      </w:r>
      <w:r w:rsidRPr="00EB5AE7">
        <w:t>]</w:t>
      </w:r>
      <w:r>
        <w:t>.</w:t>
      </w:r>
    </w:p>
    <w:p w14:paraId="0573BFCD" w14:textId="77777777" w:rsidR="00B904A5" w:rsidRPr="006F03D9" w:rsidRDefault="00B904A5" w:rsidP="00B904A5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rPr>
          <w:b/>
        </w:rPr>
      </w:pPr>
      <w:r>
        <w:rPr>
          <w:b/>
        </w:rPr>
        <w:t>Note</w:t>
      </w:r>
    </w:p>
    <w:p w14:paraId="4491D4A5" w14:textId="77777777" w:rsidR="00B904A5" w:rsidRPr="00DA6186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 w:rsidRPr="00DA6186">
        <w:t xml:space="preserve">Items numbered </w:t>
      </w:r>
      <w:r>
        <w:t>6</w:t>
      </w:r>
      <w:r w:rsidRPr="00DA6186">
        <w:t xml:space="preserve"> and</w:t>
      </w:r>
      <w:r>
        <w:t xml:space="preserve"> 9</w:t>
      </w:r>
      <w:r w:rsidRPr="00DA6186">
        <w:t xml:space="preserve"> do not apply to a</w:t>
      </w:r>
      <w:r>
        <w:t xml:space="preserve"> determination under regulation 234</w:t>
      </w:r>
      <w:r w:rsidRPr="00DA6186">
        <w:t>(2)</w:t>
      </w:r>
      <w:r>
        <w:t xml:space="preserve"> of the Building Regulations 2018</w:t>
      </w:r>
      <w:r w:rsidRPr="00DA6186">
        <w:t>.</w:t>
      </w:r>
    </w:p>
    <w:p w14:paraId="2997881F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*Municipal building surveyor/*Relevant building surveyor</w:t>
      </w:r>
    </w:p>
    <w:p w14:paraId="354DE05C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Name</w:t>
      </w:r>
      <w:r>
        <w:t>: [</w:t>
      </w:r>
      <w:r w:rsidRPr="00B96985">
        <w:rPr>
          <w:i/>
        </w:rPr>
        <w:t>insert</w:t>
      </w:r>
      <w:r>
        <w:t xml:space="preserve"> </w:t>
      </w:r>
      <w:r w:rsidRPr="00B8161C">
        <w:rPr>
          <w:i/>
        </w:rPr>
        <w:t>full name</w:t>
      </w:r>
      <w:r>
        <w:t>]</w:t>
      </w:r>
    </w:p>
    <w:p w14:paraId="07A4EDC3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Address:</w:t>
      </w:r>
    </w:p>
    <w:p w14:paraId="5D41F820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Email:</w:t>
      </w:r>
    </w:p>
    <w:p w14:paraId="46D8DCDC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Building practitioner r</w:t>
      </w:r>
      <w:r w:rsidRPr="00AF4E19">
        <w:t xml:space="preserve">egistration </w:t>
      </w:r>
      <w:r>
        <w:t>n</w:t>
      </w:r>
      <w:r w:rsidRPr="00AF4E19">
        <w:t>o</w:t>
      </w:r>
      <w:r>
        <w:t>.:</w:t>
      </w:r>
    </w:p>
    <w:p w14:paraId="089DB9B8" w14:textId="77777777" w:rsidR="00B904A5" w:rsidRPr="00AF4E19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*Municipal district/*</w:t>
      </w:r>
      <w:r w:rsidRPr="00AF4E19">
        <w:t>council name</w:t>
      </w:r>
      <w:r>
        <w:t>:</w:t>
      </w:r>
    </w:p>
    <w:p w14:paraId="25EA7A7F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Date of *grant of exemption/*consent to partial compliance:</w:t>
      </w:r>
    </w:p>
    <w:p w14:paraId="2F6A2BE3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Related building p</w:t>
      </w:r>
      <w:r w:rsidRPr="00AF4E19">
        <w:t xml:space="preserve">ermit </w:t>
      </w:r>
      <w:r>
        <w:t>n</w:t>
      </w:r>
      <w:r w:rsidRPr="00AF4E19">
        <w:t>o.</w:t>
      </w:r>
      <w:r>
        <w:t xml:space="preserve"> [</w:t>
      </w:r>
      <w:r w:rsidRPr="00926202">
        <w:rPr>
          <w:i/>
        </w:rPr>
        <w:t xml:space="preserve">if issued before </w:t>
      </w:r>
      <w:r>
        <w:rPr>
          <w:i/>
        </w:rPr>
        <w:t>exemption granted or consent given</w:t>
      </w:r>
      <w:r>
        <w:t>]</w:t>
      </w:r>
    </w:p>
    <w:p w14:paraId="17225D76" w14:textId="77777777" w:rsidR="00B904A5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Signature</w:t>
      </w:r>
      <w:r>
        <w:t>:</w:t>
      </w:r>
    </w:p>
    <w:p w14:paraId="1C6841F9" w14:textId="77777777" w:rsidR="00B904A5" w:rsidRPr="004530EC" w:rsidRDefault="00B904A5" w:rsidP="00B904A5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spacing w:before="240"/>
        <w:rPr>
          <w:i/>
        </w:rPr>
      </w:pPr>
      <w:r w:rsidRPr="004530EC">
        <w:rPr>
          <w:i/>
        </w:rPr>
        <w:t>*</w:t>
      </w:r>
      <w:r>
        <w:rPr>
          <w:i/>
        </w:rPr>
        <w:t xml:space="preserve"> </w:t>
      </w:r>
      <w:r w:rsidRPr="004530EC">
        <w:rPr>
          <w:i/>
        </w:rPr>
        <w:t>Delete if inapplicable</w:t>
      </w:r>
    </w:p>
    <w:p w14:paraId="7EA894D4" w14:textId="4BDF501E" w:rsidR="00F6583D" w:rsidRPr="00B904A5" w:rsidRDefault="00B904A5" w:rsidP="00B904A5"/>
    <w:sectPr w:rsidR="00F6583D" w:rsidRPr="00B904A5" w:rsidSect="0014339C">
      <w:footerReference w:type="default" r:id="rId6"/>
      <w:pgSz w:w="11906" w:h="16838"/>
      <w:pgMar w:top="1440" w:right="2834" w:bottom="1440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22F1A" w14:textId="77777777" w:rsidR="0014339C" w:rsidRDefault="0014339C" w:rsidP="0014339C">
      <w:pPr>
        <w:spacing w:before="0"/>
      </w:pPr>
      <w:r>
        <w:separator/>
      </w:r>
    </w:p>
  </w:endnote>
  <w:endnote w:type="continuationSeparator" w:id="0">
    <w:p w14:paraId="43416E4D" w14:textId="77777777" w:rsidR="0014339C" w:rsidRDefault="0014339C" w:rsidP="001433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0B35" w14:textId="1B7AB9DE" w:rsidR="0014339C" w:rsidRPr="0014339C" w:rsidRDefault="0014339C" w:rsidP="0014339C">
    <w:pPr>
      <w:pStyle w:val="Footer"/>
      <w:jc w:val="right"/>
      <w:rPr>
        <w:sz w:val="20"/>
      </w:rPr>
    </w:pPr>
    <w:r w:rsidRPr="0014339C">
      <w:rPr>
        <w:sz w:val="20"/>
      </w:rPr>
      <w:t xml:space="preserve">Page </w:t>
    </w:r>
    <w:r w:rsidRPr="0014339C">
      <w:rPr>
        <w:sz w:val="20"/>
      </w:rPr>
      <w:fldChar w:fldCharType="begin"/>
    </w:r>
    <w:r w:rsidRPr="0014339C">
      <w:rPr>
        <w:sz w:val="20"/>
      </w:rPr>
      <w:instrText xml:space="preserve"> PAGE  \* Arabic  \* MERGEFORMAT </w:instrText>
    </w:r>
    <w:r w:rsidRPr="0014339C">
      <w:rPr>
        <w:sz w:val="20"/>
      </w:rPr>
      <w:fldChar w:fldCharType="separate"/>
    </w:r>
    <w:r w:rsidR="00B904A5">
      <w:rPr>
        <w:noProof/>
        <w:sz w:val="20"/>
      </w:rPr>
      <w:t>1</w:t>
    </w:r>
    <w:r w:rsidRPr="0014339C">
      <w:rPr>
        <w:sz w:val="20"/>
      </w:rPr>
      <w:fldChar w:fldCharType="end"/>
    </w:r>
    <w:r w:rsidRPr="0014339C">
      <w:rPr>
        <w:sz w:val="20"/>
      </w:rPr>
      <w:t xml:space="preserve"> of </w:t>
    </w:r>
    <w:r w:rsidRPr="0014339C">
      <w:rPr>
        <w:sz w:val="20"/>
      </w:rPr>
      <w:fldChar w:fldCharType="begin"/>
    </w:r>
    <w:r w:rsidRPr="0014339C">
      <w:rPr>
        <w:sz w:val="20"/>
      </w:rPr>
      <w:instrText xml:space="preserve"> NUMPAGES  \* Arabic  \* MERGEFORMAT </w:instrText>
    </w:r>
    <w:r w:rsidRPr="0014339C">
      <w:rPr>
        <w:sz w:val="20"/>
      </w:rPr>
      <w:fldChar w:fldCharType="separate"/>
    </w:r>
    <w:r w:rsidR="00B904A5">
      <w:rPr>
        <w:noProof/>
        <w:sz w:val="20"/>
      </w:rPr>
      <w:t>2</w:t>
    </w:r>
    <w:r w:rsidRPr="0014339C">
      <w:rPr>
        <w:sz w:val="20"/>
      </w:rPr>
      <w:fldChar w:fldCharType="end"/>
    </w:r>
  </w:p>
  <w:p w14:paraId="2B7A9DF0" w14:textId="77777777" w:rsidR="0014339C" w:rsidRDefault="00143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B0413" w14:textId="77777777" w:rsidR="0014339C" w:rsidRDefault="0014339C" w:rsidP="0014339C">
      <w:pPr>
        <w:spacing w:before="0"/>
      </w:pPr>
      <w:r>
        <w:separator/>
      </w:r>
    </w:p>
  </w:footnote>
  <w:footnote w:type="continuationSeparator" w:id="0">
    <w:p w14:paraId="3C777786" w14:textId="77777777" w:rsidR="0014339C" w:rsidRDefault="0014339C" w:rsidP="0014339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9C"/>
    <w:rsid w:val="000B5EC0"/>
    <w:rsid w:val="0014339C"/>
    <w:rsid w:val="00164A38"/>
    <w:rsid w:val="001C6B39"/>
    <w:rsid w:val="00272BA9"/>
    <w:rsid w:val="003213B1"/>
    <w:rsid w:val="00344679"/>
    <w:rsid w:val="003B7296"/>
    <w:rsid w:val="004D7C5B"/>
    <w:rsid w:val="005D5377"/>
    <w:rsid w:val="00645C01"/>
    <w:rsid w:val="00657A0B"/>
    <w:rsid w:val="006E3C05"/>
    <w:rsid w:val="006E710D"/>
    <w:rsid w:val="0089551C"/>
    <w:rsid w:val="008F0A20"/>
    <w:rsid w:val="00954AE7"/>
    <w:rsid w:val="009655D5"/>
    <w:rsid w:val="00A86C68"/>
    <w:rsid w:val="00B57FE1"/>
    <w:rsid w:val="00B904A5"/>
    <w:rsid w:val="00BD1961"/>
    <w:rsid w:val="00BE1D45"/>
    <w:rsid w:val="00C015FE"/>
    <w:rsid w:val="00D04825"/>
    <w:rsid w:val="00D24813"/>
    <w:rsid w:val="00E33D5D"/>
    <w:rsid w:val="00F8765F"/>
    <w:rsid w:val="00FB0A7F"/>
    <w:rsid w:val="00FB77E0"/>
    <w:rsid w:val="00FD304C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237"/>
  <w15:chartTrackingRefBased/>
  <w15:docId w15:val="{B8D6D145-4D1B-4C4F-9FE9-1ECDBC9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39C"/>
    <w:pPr>
      <w:suppressLineNumber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AE7"/>
    <w:pPr>
      <w:keepNext/>
      <w:keepLines/>
      <w:suppressLineNumbers w:val="0"/>
      <w:overflowPunct/>
      <w:autoSpaceDE/>
      <w:autoSpaceDN/>
      <w:adjustRightInd/>
      <w:spacing w:before="24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BA9"/>
    <w:pPr>
      <w:keepNext/>
      <w:keepLines/>
      <w:suppressLineNumbers w:val="0"/>
      <w:tabs>
        <w:tab w:val="left" w:pos="227"/>
        <w:tab w:val="left" w:pos="454"/>
        <w:tab w:val="left" w:pos="680"/>
      </w:tabs>
      <w:overflowPunct/>
      <w:autoSpaceDE/>
      <w:autoSpaceDN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BA9"/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b">
    <w:name w:val="Heading 3b"/>
    <w:basedOn w:val="Normal"/>
    <w:qFormat/>
    <w:rsid w:val="009655D5"/>
    <w:pPr>
      <w:keepNext/>
      <w:keepLines/>
      <w:suppressLineNumbers w:val="0"/>
      <w:tabs>
        <w:tab w:val="left" w:pos="-142"/>
        <w:tab w:val="left" w:pos="0"/>
      </w:tabs>
      <w:suppressAutoHyphens/>
      <w:overflowPunct/>
      <w:autoSpaceDE/>
      <w:autoSpaceDN/>
      <w:adjustRightInd/>
      <w:spacing w:before="0" w:after="120"/>
      <w:textAlignment w:val="auto"/>
      <w:outlineLvl w:val="0"/>
    </w:pPr>
    <w:rPr>
      <w:rFonts w:ascii="Calibri" w:hAnsi="Calibri"/>
      <w:b/>
      <w:bCs/>
      <w:color w:val="01426A"/>
      <w:sz w:val="28"/>
      <w:szCs w:val="28"/>
      <w:lang w:val="en-US"/>
    </w:rPr>
  </w:style>
  <w:style w:type="paragraph" w:customStyle="1" w:styleId="11ptPara">
    <w:name w:val="11pt Para"/>
    <w:basedOn w:val="Normal"/>
    <w:autoRedefine/>
    <w:qFormat/>
    <w:rsid w:val="009655D5"/>
    <w:pPr>
      <w:suppressLineNumbers w:val="0"/>
      <w:tabs>
        <w:tab w:val="left" w:pos="227"/>
        <w:tab w:val="left" w:pos="454"/>
        <w:tab w:val="left" w:pos="567"/>
      </w:tabs>
      <w:suppressAutoHyphens/>
      <w:overflowPunct/>
      <w:autoSpaceDE/>
      <w:autoSpaceDN/>
      <w:adjustRightInd/>
      <w:spacing w:before="0" w:after="120"/>
      <w:textAlignment w:val="auto"/>
    </w:pPr>
    <w:rPr>
      <w:rFonts w:ascii="Calibri" w:eastAsiaTheme="minorEastAsia" w:hAnsi="Calibri" w:cstheme="minorBidi"/>
      <w:b/>
      <w:noProof/>
      <w:color w:val="01426A"/>
      <w:sz w:val="32"/>
      <w:lang w:val="en-US"/>
    </w:rPr>
  </w:style>
  <w:style w:type="paragraph" w:customStyle="1" w:styleId="Normal-Schedule">
    <w:name w:val="Normal - Schedule"/>
    <w:link w:val="Normal-ScheduleChar"/>
    <w:rsid w:val="0014339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FormHeading">
    <w:name w:val="New Form Heading"/>
    <w:next w:val="Normal"/>
    <w:link w:val="NewFormHeadingChar"/>
    <w:autoRedefine/>
    <w:qFormat/>
    <w:rsid w:val="0014339C"/>
    <w:pPr>
      <w:spacing w:after="120"/>
      <w:jc w:val="center"/>
    </w:pPr>
    <w:rPr>
      <w:rFonts w:ascii="Times New Roman" w:eastAsiaTheme="minorEastAsia" w:hAnsi="Times New Roman"/>
      <w:b/>
      <w:caps/>
    </w:rPr>
  </w:style>
  <w:style w:type="character" w:customStyle="1" w:styleId="Normal-ScheduleChar">
    <w:name w:val="Normal - Schedule Char"/>
    <w:basedOn w:val="DefaultParagraphFont"/>
    <w:link w:val="Normal-Schedule"/>
    <w:rsid w:val="0014339C"/>
    <w:rPr>
      <w:rFonts w:ascii="Times New Roman" w:eastAsia="Times New Roman" w:hAnsi="Times New Roman" w:cs="Times New Roman"/>
      <w:sz w:val="20"/>
      <w:szCs w:val="20"/>
    </w:rPr>
  </w:style>
  <w:style w:type="character" w:customStyle="1" w:styleId="NewFormHeadingChar">
    <w:name w:val="New Form Heading Char"/>
    <w:basedOn w:val="DefaultParagraphFont"/>
    <w:link w:val="NewFormHeading"/>
    <w:rsid w:val="0014339C"/>
    <w:rPr>
      <w:rFonts w:ascii="Times New Roman" w:eastAsiaTheme="minorEastAsia" w:hAnsi="Times New Roman"/>
      <w:b/>
      <w:caps/>
    </w:rPr>
  </w:style>
  <w:style w:type="paragraph" w:styleId="Header">
    <w:name w:val="header"/>
    <w:basedOn w:val="Normal"/>
    <w:link w:val="HeaderChar"/>
    <w:uiPriority w:val="99"/>
    <w:unhideWhenUsed/>
    <w:rsid w:val="0014339C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339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4339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4339C"/>
    <w:rPr>
      <w:rFonts w:ascii="Times New Roman" w:eastAsia="Times New Roman" w:hAnsi="Times New Roman" w:cs="Times New Roman"/>
      <w:sz w:val="24"/>
      <w:szCs w:val="20"/>
    </w:rPr>
  </w:style>
  <w:style w:type="paragraph" w:customStyle="1" w:styleId="ScheduleHeading2">
    <w:name w:val="Schedule Heading 2"/>
    <w:basedOn w:val="Normal"/>
    <w:next w:val="Normal"/>
    <w:rsid w:val="00657A0B"/>
    <w:pPr>
      <w:suppressLineNumbers w:val="0"/>
    </w:pPr>
    <w:rPr>
      <w:sz w:val="20"/>
    </w:rPr>
  </w:style>
  <w:style w:type="paragraph" w:customStyle="1" w:styleId="ScheduleSectionSub">
    <w:name w:val="Schedule Section (Sub)"/>
    <w:basedOn w:val="Normal"/>
    <w:next w:val="Normal"/>
    <w:link w:val="ScheduleSectionSubChar"/>
    <w:rsid w:val="00657A0B"/>
    <w:pPr>
      <w:ind w:left="1361"/>
    </w:pPr>
    <w:rPr>
      <w:sz w:val="20"/>
    </w:rPr>
  </w:style>
  <w:style w:type="character" w:customStyle="1" w:styleId="ScheduleSectionSubChar">
    <w:name w:val="Schedule Section (Sub) Char"/>
    <w:basedOn w:val="DefaultParagraphFont"/>
    <w:link w:val="ScheduleSectionSub"/>
    <w:rsid w:val="00657A0B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ormNo">
    <w:name w:val="Schedule Form No."/>
    <w:basedOn w:val="Normal"/>
    <w:next w:val="Normal"/>
    <w:rsid w:val="006E710D"/>
    <w:pPr>
      <w:suppressLineNumbers w:val="0"/>
      <w:spacing w:before="240" w:after="120"/>
      <w:jc w:val="center"/>
      <w:outlineLvl w:val="1"/>
    </w:pPr>
    <w:rPr>
      <w:b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18 – Exemption from, or Consent to Partial Compliance with, Requirements in Regulations</dc:title>
  <dc:subject/>
  <dc:creator>Victorian Building Authority</dc:creator>
  <cp:keywords/>
  <dc:description/>
  <cp:lastModifiedBy>Meri Trajcevska</cp:lastModifiedBy>
  <cp:revision>2</cp:revision>
  <dcterms:created xsi:type="dcterms:W3CDTF">2018-06-05T01:39:00Z</dcterms:created>
  <dcterms:modified xsi:type="dcterms:W3CDTF">2018-06-05T01:39:00Z</dcterms:modified>
</cp:coreProperties>
</file>